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1DA2" w14:textId="77777777" w:rsidR="00531CF0" w:rsidRPr="00C34855" w:rsidRDefault="00531CF0">
      <w:pPr>
        <w:rPr>
          <w:rFonts w:ascii="Aptos Display" w:hAnsi="Aptos Display" w:cs="Arial"/>
          <w:b/>
          <w:bCs/>
          <w:sz w:val="24"/>
          <w:szCs w:val="24"/>
        </w:rPr>
      </w:pPr>
      <w:r w:rsidRPr="00C34855">
        <w:rPr>
          <w:rFonts w:ascii="Aptos Display" w:hAnsi="Aptos Display" w:cs="Arial"/>
          <w:b/>
          <w:bCs/>
          <w:sz w:val="24"/>
          <w:szCs w:val="24"/>
        </w:rPr>
        <w:t xml:space="preserve">OPCC </w:t>
      </w:r>
      <w:r w:rsidR="00955BED" w:rsidRPr="00C34855">
        <w:rPr>
          <w:rFonts w:ascii="Aptos Display" w:hAnsi="Aptos Display" w:cs="Arial"/>
          <w:b/>
          <w:bCs/>
          <w:sz w:val="24"/>
          <w:szCs w:val="24"/>
        </w:rPr>
        <w:t>Police Powers Scrutiny Report &amp; Action Tracker</w:t>
      </w:r>
    </w:p>
    <w:p w14:paraId="1870937D" w14:textId="658AD784" w:rsidR="007C4508" w:rsidRPr="00C34855" w:rsidRDefault="00531CF0">
      <w:pPr>
        <w:rPr>
          <w:rFonts w:ascii="Aptos Display" w:hAnsi="Aptos Display" w:cs="Arial"/>
          <w:b/>
          <w:bCs/>
          <w:sz w:val="24"/>
          <w:szCs w:val="24"/>
        </w:rPr>
      </w:pPr>
      <w:r w:rsidRPr="00C34855">
        <w:rPr>
          <w:rFonts w:ascii="Aptos Display" w:hAnsi="Aptos Display" w:cs="Arial"/>
          <w:b/>
          <w:bCs/>
          <w:sz w:val="24"/>
          <w:szCs w:val="24"/>
        </w:rPr>
        <w:t xml:space="preserve">Date: </w:t>
      </w:r>
      <w:r w:rsidR="00C34855" w:rsidRPr="00C34855">
        <w:rPr>
          <w:rFonts w:ascii="Aptos Display" w:hAnsi="Aptos Display" w:cs="Arial"/>
          <w:sz w:val="24"/>
          <w:szCs w:val="24"/>
        </w:rPr>
        <w:t>January 2026</w:t>
      </w:r>
    </w:p>
    <w:p w14:paraId="56E0A44F" w14:textId="5729FB4E" w:rsidR="00955BED" w:rsidRPr="00C34855" w:rsidRDefault="00955BED" w:rsidP="00955BED">
      <w:pPr>
        <w:rPr>
          <w:rFonts w:ascii="Aptos Display" w:hAnsi="Aptos Display" w:cs="Arial"/>
          <w:b/>
          <w:bCs/>
          <w:sz w:val="24"/>
          <w:szCs w:val="24"/>
        </w:rPr>
      </w:pPr>
      <w:r w:rsidRPr="00C34855">
        <w:rPr>
          <w:rFonts w:ascii="Aptos Display" w:hAnsi="Aptos Display" w:cs="Arial"/>
          <w:b/>
          <w:bCs/>
          <w:sz w:val="24"/>
          <w:szCs w:val="24"/>
        </w:rPr>
        <w:t>Location:</w:t>
      </w:r>
      <w:r w:rsidR="009E3B8E" w:rsidRPr="00C34855">
        <w:rPr>
          <w:rFonts w:ascii="Aptos Display" w:hAnsi="Aptos Display" w:cs="Arial"/>
          <w:b/>
          <w:bCs/>
          <w:sz w:val="24"/>
          <w:szCs w:val="24"/>
        </w:rPr>
        <w:t xml:space="preserve"> </w:t>
      </w:r>
      <w:r w:rsidR="00C34855" w:rsidRPr="00C34855">
        <w:rPr>
          <w:rFonts w:ascii="Aptos Display" w:hAnsi="Aptos Display" w:cs="Arial"/>
          <w:sz w:val="24"/>
          <w:szCs w:val="24"/>
        </w:rPr>
        <w:t>Melton Police Station</w:t>
      </w:r>
    </w:p>
    <w:p w14:paraId="3F16FCEE" w14:textId="77777777" w:rsidR="00955BED" w:rsidRPr="00C34855" w:rsidRDefault="00955BED" w:rsidP="00955BED">
      <w:pPr>
        <w:rPr>
          <w:rFonts w:ascii="Aptos Display" w:hAnsi="Aptos Display" w:cs="Arial"/>
          <w:b/>
          <w:bCs/>
          <w:sz w:val="24"/>
          <w:szCs w:val="24"/>
        </w:rPr>
      </w:pPr>
    </w:p>
    <w:p w14:paraId="4AB5EB6B" w14:textId="7E78C1D7" w:rsidR="00955BED" w:rsidRPr="00C34855" w:rsidRDefault="00955BED" w:rsidP="00955BED">
      <w:pPr>
        <w:rPr>
          <w:rFonts w:ascii="Aptos Display" w:hAnsi="Aptos Display" w:cs="Arial"/>
          <w:b/>
          <w:bCs/>
          <w:sz w:val="24"/>
          <w:szCs w:val="24"/>
        </w:rPr>
      </w:pPr>
      <w:r w:rsidRPr="00C34855">
        <w:rPr>
          <w:rFonts w:ascii="Aptos Display" w:hAnsi="Aptos Display" w:cs="Arial"/>
          <w:b/>
          <w:bCs/>
          <w:sz w:val="24"/>
          <w:szCs w:val="24"/>
        </w:rPr>
        <w:t>Introduction</w:t>
      </w:r>
    </w:p>
    <w:p w14:paraId="3E42A017" w14:textId="6094F8AC" w:rsidR="00C34855" w:rsidRPr="007E10AC" w:rsidRDefault="00955BED" w:rsidP="00955BED">
      <w:pPr>
        <w:rPr>
          <w:rFonts w:ascii="Aptos Display" w:hAnsi="Aptos Display" w:cs="Arial"/>
          <w:sz w:val="24"/>
          <w:szCs w:val="24"/>
        </w:rPr>
      </w:pPr>
      <w:r w:rsidRPr="00C34855">
        <w:rPr>
          <w:rFonts w:ascii="Aptos Display" w:hAnsi="Aptos Display" w:cs="Arial"/>
          <w:sz w:val="24"/>
          <w:szCs w:val="24"/>
        </w:rPr>
        <w:t>The Office of the Police and Crime Commissioner (OPCC) Police Powers Scrutiny Panel is an independent body composed of community volunteers. The panel reviews police powers to ensure transparency and accountability. This report summarises the findings from the panel’s review of stop and search and use of force reports conducted by Humberside Police</w:t>
      </w:r>
      <w:r w:rsidR="00531CF0" w:rsidRPr="00C34855">
        <w:rPr>
          <w:rFonts w:ascii="Aptos Display" w:hAnsi="Aptos Display" w:cs="Arial"/>
          <w:sz w:val="24"/>
          <w:szCs w:val="24"/>
        </w:rPr>
        <w:t xml:space="preserve"> in the 3 months prior to the meeting date.</w:t>
      </w:r>
    </w:p>
    <w:p w14:paraId="025B569C" w14:textId="77777777" w:rsidR="007E10AC" w:rsidRDefault="007E10AC" w:rsidP="00955BED">
      <w:pPr>
        <w:rPr>
          <w:rFonts w:ascii="Aptos Display" w:hAnsi="Aptos Display" w:cs="Arial"/>
          <w:b/>
          <w:bCs/>
          <w:sz w:val="24"/>
          <w:szCs w:val="24"/>
        </w:rPr>
      </w:pPr>
    </w:p>
    <w:p w14:paraId="2342281A" w14:textId="7CF29C19" w:rsidR="00955BED" w:rsidRPr="00C34855" w:rsidRDefault="00955BED" w:rsidP="00955BED">
      <w:pPr>
        <w:rPr>
          <w:rFonts w:ascii="Aptos Display" w:hAnsi="Aptos Display" w:cs="Arial"/>
          <w:b/>
          <w:bCs/>
          <w:sz w:val="24"/>
          <w:szCs w:val="24"/>
        </w:rPr>
      </w:pPr>
      <w:r w:rsidRPr="00C34855">
        <w:rPr>
          <w:rFonts w:ascii="Aptos Display" w:hAnsi="Aptos Display" w:cs="Arial"/>
          <w:b/>
          <w:bCs/>
          <w:sz w:val="24"/>
          <w:szCs w:val="24"/>
        </w:rPr>
        <w:t>Attendees</w:t>
      </w:r>
    </w:p>
    <w:p w14:paraId="355C80A7" w14:textId="6AFEFE75" w:rsidR="00955BED" w:rsidRPr="00C34855" w:rsidRDefault="00C34855" w:rsidP="00955BED">
      <w:pPr>
        <w:pStyle w:val="ListParagraph"/>
        <w:numPr>
          <w:ilvl w:val="0"/>
          <w:numId w:val="1"/>
        </w:numPr>
        <w:rPr>
          <w:rFonts w:ascii="Aptos Display" w:hAnsi="Aptos Display" w:cs="Arial"/>
          <w:sz w:val="24"/>
          <w:szCs w:val="24"/>
        </w:rPr>
      </w:pPr>
      <w:r w:rsidRPr="00C34855">
        <w:rPr>
          <w:rFonts w:ascii="Aptos Display" w:hAnsi="Aptos Display" w:cs="Arial"/>
          <w:sz w:val="24"/>
          <w:szCs w:val="24"/>
        </w:rPr>
        <w:t>7</w:t>
      </w:r>
      <w:r w:rsidR="00955BED" w:rsidRPr="00C34855">
        <w:rPr>
          <w:rFonts w:ascii="Aptos Display" w:hAnsi="Aptos Display" w:cs="Arial"/>
          <w:sz w:val="24"/>
          <w:szCs w:val="24"/>
        </w:rPr>
        <w:t xml:space="preserve"> panel members</w:t>
      </w:r>
    </w:p>
    <w:p w14:paraId="48C32C04" w14:textId="675823A7" w:rsidR="00955BED" w:rsidRPr="00C34855" w:rsidRDefault="00C34855" w:rsidP="00955BED">
      <w:pPr>
        <w:pStyle w:val="ListParagraph"/>
        <w:numPr>
          <w:ilvl w:val="0"/>
          <w:numId w:val="1"/>
        </w:numPr>
        <w:rPr>
          <w:rFonts w:ascii="Aptos Display" w:hAnsi="Aptos Display" w:cs="Arial"/>
          <w:sz w:val="24"/>
          <w:szCs w:val="24"/>
        </w:rPr>
      </w:pPr>
      <w:r w:rsidRPr="00C34855">
        <w:rPr>
          <w:rFonts w:ascii="Aptos Display" w:hAnsi="Aptos Display" w:cs="Arial"/>
          <w:sz w:val="24"/>
          <w:szCs w:val="24"/>
        </w:rPr>
        <w:t>2</w:t>
      </w:r>
      <w:r w:rsidR="00955BED" w:rsidRPr="00C34855">
        <w:rPr>
          <w:rFonts w:ascii="Aptos Display" w:hAnsi="Aptos Display" w:cs="Arial"/>
          <w:sz w:val="24"/>
          <w:szCs w:val="24"/>
        </w:rPr>
        <w:t xml:space="preserve"> members of the OPCC</w:t>
      </w:r>
    </w:p>
    <w:p w14:paraId="4F69984F" w14:textId="0E5150C9" w:rsidR="00C34855" w:rsidRPr="007E10AC" w:rsidRDefault="00C34855" w:rsidP="00955BED">
      <w:pPr>
        <w:pStyle w:val="ListParagraph"/>
        <w:numPr>
          <w:ilvl w:val="0"/>
          <w:numId w:val="1"/>
        </w:numPr>
        <w:rPr>
          <w:rFonts w:ascii="Aptos Display" w:hAnsi="Aptos Display" w:cs="Arial"/>
          <w:sz w:val="24"/>
          <w:szCs w:val="24"/>
        </w:rPr>
      </w:pPr>
      <w:r w:rsidRPr="00C34855">
        <w:rPr>
          <w:rFonts w:ascii="Aptos Display" w:hAnsi="Aptos Display" w:cs="Arial"/>
          <w:sz w:val="24"/>
          <w:szCs w:val="24"/>
        </w:rPr>
        <w:t>8</w:t>
      </w:r>
      <w:r w:rsidR="00955BED" w:rsidRPr="00C34855">
        <w:rPr>
          <w:rFonts w:ascii="Aptos Display" w:hAnsi="Aptos Display" w:cs="Arial"/>
          <w:sz w:val="24"/>
          <w:szCs w:val="24"/>
        </w:rPr>
        <w:t xml:space="preserve"> members of Humberside Police</w:t>
      </w:r>
    </w:p>
    <w:p w14:paraId="0F1D953A" w14:textId="77777777" w:rsidR="007E10AC" w:rsidRDefault="007E10AC" w:rsidP="00955BED">
      <w:pPr>
        <w:rPr>
          <w:rFonts w:ascii="Aptos Display" w:hAnsi="Aptos Display" w:cs="Arial"/>
          <w:b/>
          <w:bCs/>
          <w:sz w:val="24"/>
          <w:szCs w:val="24"/>
          <w:u w:val="single"/>
        </w:rPr>
      </w:pPr>
    </w:p>
    <w:p w14:paraId="171514F9" w14:textId="4E14CD87" w:rsidR="00955BED" w:rsidRPr="00C34855" w:rsidRDefault="00955BED" w:rsidP="00955BED">
      <w:pPr>
        <w:rPr>
          <w:rFonts w:ascii="Aptos Display" w:hAnsi="Aptos Display" w:cs="Arial"/>
          <w:b/>
          <w:bCs/>
          <w:sz w:val="24"/>
          <w:szCs w:val="24"/>
          <w:u w:val="single"/>
        </w:rPr>
      </w:pPr>
      <w:r w:rsidRPr="00C34855">
        <w:rPr>
          <w:rFonts w:ascii="Aptos Display" w:hAnsi="Aptos Display" w:cs="Arial"/>
          <w:b/>
          <w:bCs/>
          <w:sz w:val="24"/>
          <w:szCs w:val="24"/>
          <w:u w:val="single"/>
        </w:rPr>
        <w:t>Stop and Search</w:t>
      </w:r>
    </w:p>
    <w:p w14:paraId="0DC834D0" w14:textId="49B8393B" w:rsidR="00955BED" w:rsidRPr="00C34855" w:rsidRDefault="00955BED" w:rsidP="00955BED">
      <w:pPr>
        <w:rPr>
          <w:rFonts w:ascii="Aptos Display" w:hAnsi="Aptos Display" w:cs="Arial"/>
          <w:sz w:val="24"/>
          <w:szCs w:val="24"/>
        </w:rPr>
      </w:pPr>
      <w:r w:rsidRPr="00C34855">
        <w:rPr>
          <w:rFonts w:ascii="Aptos Display" w:hAnsi="Aptos Display" w:cs="Arial"/>
          <w:b/>
          <w:bCs/>
          <w:sz w:val="24"/>
          <w:szCs w:val="24"/>
        </w:rPr>
        <w:t>Action Schedule:</w:t>
      </w:r>
      <w:r w:rsidR="00C34855" w:rsidRPr="00C34855">
        <w:rPr>
          <w:rFonts w:ascii="Aptos Display" w:hAnsi="Aptos Display" w:cs="Arial"/>
          <w:b/>
          <w:bCs/>
          <w:sz w:val="24"/>
          <w:szCs w:val="24"/>
        </w:rPr>
        <w:t xml:space="preserve"> </w:t>
      </w:r>
      <w:r w:rsidR="00C34855" w:rsidRPr="00C34855">
        <w:rPr>
          <w:rFonts w:ascii="Aptos Display" w:hAnsi="Aptos Display" w:cs="Arial"/>
          <w:sz w:val="24"/>
          <w:szCs w:val="24"/>
        </w:rPr>
        <w:t>Nothing to be highlighted, all actions have been completed.</w:t>
      </w:r>
    </w:p>
    <w:p w14:paraId="0325ABEA" w14:textId="6A096F06" w:rsidR="00955BED" w:rsidRPr="00C34855" w:rsidRDefault="00955BED" w:rsidP="00955BED">
      <w:pPr>
        <w:rPr>
          <w:rFonts w:ascii="Aptos Display" w:hAnsi="Aptos Display" w:cs="Arial"/>
          <w:b/>
          <w:bCs/>
          <w:sz w:val="24"/>
          <w:szCs w:val="24"/>
        </w:rPr>
      </w:pPr>
      <w:r w:rsidRPr="00C34855">
        <w:rPr>
          <w:rFonts w:ascii="Aptos Display" w:hAnsi="Aptos Display" w:cs="Arial"/>
          <w:b/>
          <w:bCs/>
          <w:sz w:val="24"/>
          <w:szCs w:val="24"/>
        </w:rPr>
        <w:t>Data Analysis and Awareness:</w:t>
      </w:r>
      <w:r w:rsidR="00C34855">
        <w:rPr>
          <w:rFonts w:ascii="Aptos Display" w:hAnsi="Aptos Display" w:cs="Arial"/>
          <w:b/>
          <w:bCs/>
          <w:sz w:val="24"/>
          <w:szCs w:val="24"/>
        </w:rPr>
        <w:t xml:space="preserve"> </w:t>
      </w:r>
      <w:r w:rsidR="00C34855" w:rsidRPr="00C34855">
        <w:rPr>
          <w:rFonts w:ascii="Aptos Display" w:hAnsi="Aptos Display" w:cs="Arial"/>
          <w:sz w:val="24"/>
          <w:szCs w:val="24"/>
        </w:rPr>
        <w:t>The panel appreciate the addition of the glossary of terms. Some actions relating to data comparison as well as adding Section 60s to the next set of samples.</w:t>
      </w:r>
    </w:p>
    <w:p w14:paraId="1BFA79D7" w14:textId="15A526F5" w:rsidR="00C34855" w:rsidRPr="00C34855" w:rsidRDefault="00955BED" w:rsidP="00955BED">
      <w:pPr>
        <w:rPr>
          <w:rFonts w:ascii="Aptos Display" w:hAnsi="Aptos Display" w:cs="Arial"/>
          <w:b/>
          <w:bCs/>
          <w:sz w:val="24"/>
          <w:szCs w:val="24"/>
        </w:rPr>
      </w:pPr>
      <w:r w:rsidRPr="00C34855">
        <w:rPr>
          <w:rFonts w:ascii="Aptos Display" w:hAnsi="Aptos Display" w:cs="Arial"/>
          <w:b/>
          <w:bCs/>
          <w:sz w:val="24"/>
          <w:szCs w:val="24"/>
        </w:rPr>
        <w:t>Independent Scrutiny:</w:t>
      </w:r>
      <w:r w:rsidR="00C34855">
        <w:rPr>
          <w:rFonts w:ascii="Aptos Display" w:hAnsi="Aptos Display" w:cs="Arial"/>
          <w:b/>
          <w:bCs/>
          <w:sz w:val="24"/>
          <w:szCs w:val="24"/>
        </w:rPr>
        <w:t xml:space="preserve"> </w:t>
      </w:r>
      <w:r w:rsidR="00C34855" w:rsidRPr="00730F6D">
        <w:rPr>
          <w:rFonts w:ascii="Aptos Display" w:hAnsi="Aptos Display" w:cs="Arial"/>
          <w:sz w:val="24"/>
          <w:szCs w:val="24"/>
        </w:rPr>
        <w:t>The panel reviewed 5 samples.</w:t>
      </w:r>
      <w:r w:rsidR="00730F6D">
        <w:rPr>
          <w:rFonts w:ascii="Aptos Display" w:hAnsi="Aptos Display" w:cs="Arial"/>
          <w:sz w:val="24"/>
          <w:szCs w:val="24"/>
        </w:rPr>
        <w:t xml:space="preserve"> Although she engaged well, there is question around why a female officer searched a male suspect, feedback has already been provided to this officer. Generaslly, there were some issues with control, but the panel were positive around the grounds for each sample.</w:t>
      </w:r>
    </w:p>
    <w:p w14:paraId="4260643E" w14:textId="77777777" w:rsidR="007E10AC" w:rsidRDefault="007E10AC" w:rsidP="009E3B8E">
      <w:pPr>
        <w:rPr>
          <w:rFonts w:ascii="Aptos Display" w:hAnsi="Aptos Display" w:cs="Arial"/>
          <w:b/>
          <w:bCs/>
          <w:sz w:val="24"/>
          <w:szCs w:val="24"/>
          <w:u w:val="single"/>
        </w:rPr>
      </w:pPr>
    </w:p>
    <w:p w14:paraId="038CE006" w14:textId="051644F7" w:rsidR="009E3B8E" w:rsidRPr="00C34855" w:rsidRDefault="009E3B8E" w:rsidP="009E3B8E">
      <w:pPr>
        <w:rPr>
          <w:rFonts w:ascii="Aptos Display" w:hAnsi="Aptos Display" w:cs="Arial"/>
          <w:b/>
          <w:bCs/>
          <w:sz w:val="24"/>
          <w:szCs w:val="24"/>
          <w:u w:val="single"/>
        </w:rPr>
      </w:pPr>
      <w:r w:rsidRPr="00C34855">
        <w:rPr>
          <w:rFonts w:ascii="Aptos Display" w:hAnsi="Aptos Display" w:cs="Arial"/>
          <w:b/>
          <w:bCs/>
          <w:sz w:val="24"/>
          <w:szCs w:val="24"/>
          <w:u w:val="single"/>
        </w:rPr>
        <w:t>Use of Force</w:t>
      </w:r>
    </w:p>
    <w:p w14:paraId="4E7AFFA6" w14:textId="23CD5E8C" w:rsidR="009E3B8E" w:rsidRPr="00C34855" w:rsidRDefault="009E3B8E" w:rsidP="009E3B8E">
      <w:pPr>
        <w:rPr>
          <w:rFonts w:ascii="Aptos Display" w:hAnsi="Aptos Display" w:cs="Arial"/>
          <w:sz w:val="24"/>
          <w:szCs w:val="24"/>
        </w:rPr>
      </w:pPr>
      <w:r w:rsidRPr="00C34855">
        <w:rPr>
          <w:rFonts w:ascii="Aptos Display" w:hAnsi="Aptos Display" w:cs="Arial"/>
          <w:b/>
          <w:bCs/>
          <w:sz w:val="24"/>
          <w:szCs w:val="24"/>
        </w:rPr>
        <w:t>Action Schedule:</w:t>
      </w:r>
      <w:r w:rsidR="00C34855">
        <w:rPr>
          <w:rFonts w:ascii="Aptos Display" w:hAnsi="Aptos Display" w:cs="Arial"/>
          <w:b/>
          <w:bCs/>
          <w:sz w:val="24"/>
          <w:szCs w:val="24"/>
        </w:rPr>
        <w:t xml:space="preserve"> </w:t>
      </w:r>
      <w:r w:rsidR="00C34855">
        <w:rPr>
          <w:rFonts w:ascii="Aptos Display" w:hAnsi="Aptos Display" w:cs="Arial"/>
          <w:sz w:val="24"/>
          <w:szCs w:val="24"/>
        </w:rPr>
        <w:t>Feeback has been provided to those who required it, as well as additional training.</w:t>
      </w:r>
    </w:p>
    <w:p w14:paraId="5FAE695B" w14:textId="59B6AB68" w:rsidR="009E3B8E" w:rsidRPr="00C34855" w:rsidRDefault="009E3B8E" w:rsidP="009E3B8E">
      <w:pPr>
        <w:rPr>
          <w:rFonts w:ascii="Aptos Display" w:hAnsi="Aptos Display" w:cs="Arial"/>
          <w:sz w:val="24"/>
          <w:szCs w:val="24"/>
        </w:rPr>
      </w:pPr>
      <w:r w:rsidRPr="00C34855">
        <w:rPr>
          <w:rFonts w:ascii="Aptos Display" w:hAnsi="Aptos Display" w:cs="Arial"/>
          <w:b/>
          <w:bCs/>
          <w:sz w:val="24"/>
          <w:szCs w:val="24"/>
        </w:rPr>
        <w:t>Data Analysis and Awareness:</w:t>
      </w:r>
      <w:r w:rsidR="00C34855">
        <w:rPr>
          <w:rFonts w:ascii="Aptos Display" w:hAnsi="Aptos Display" w:cs="Arial"/>
          <w:b/>
          <w:bCs/>
          <w:sz w:val="24"/>
          <w:szCs w:val="24"/>
        </w:rPr>
        <w:t xml:space="preserve"> </w:t>
      </w:r>
      <w:r w:rsidR="00C34855">
        <w:rPr>
          <w:rFonts w:ascii="Aptos Display" w:hAnsi="Aptos Display" w:cs="Arial"/>
          <w:sz w:val="24"/>
          <w:szCs w:val="24"/>
        </w:rPr>
        <w:t>The data shows an anomaly, there is some disparity between these and the Home Office statistics, this will be picked up within the Demand Team.</w:t>
      </w:r>
    </w:p>
    <w:p w14:paraId="20387542" w14:textId="77777777" w:rsidR="007E10AC" w:rsidRDefault="009E3B8E" w:rsidP="009E3B8E">
      <w:pPr>
        <w:rPr>
          <w:rFonts w:ascii="Aptos Display" w:hAnsi="Aptos Display" w:cs="Arial"/>
          <w:sz w:val="24"/>
          <w:szCs w:val="24"/>
        </w:rPr>
      </w:pPr>
      <w:r w:rsidRPr="00C34855">
        <w:rPr>
          <w:rFonts w:ascii="Aptos Display" w:hAnsi="Aptos Display" w:cs="Arial"/>
          <w:b/>
          <w:bCs/>
          <w:sz w:val="24"/>
          <w:szCs w:val="24"/>
        </w:rPr>
        <w:t>Independent Scrutiny:</w:t>
      </w:r>
      <w:r w:rsidR="00730F6D">
        <w:rPr>
          <w:rFonts w:ascii="Aptos Display" w:hAnsi="Aptos Display" w:cs="Arial"/>
          <w:b/>
          <w:bCs/>
          <w:sz w:val="24"/>
          <w:szCs w:val="24"/>
        </w:rPr>
        <w:t xml:space="preserve"> </w:t>
      </w:r>
      <w:r w:rsidR="007E10AC">
        <w:rPr>
          <w:rFonts w:ascii="Aptos Display" w:hAnsi="Aptos Display" w:cs="Arial"/>
          <w:sz w:val="24"/>
          <w:szCs w:val="24"/>
        </w:rPr>
        <w:t>The panel reviewed 5 samples. There is some discussion around the lack of control, as well as language used when dealing with suspects. Feeback to be provided around the control of one sample.</w:t>
      </w:r>
    </w:p>
    <w:p w14:paraId="306D0917" w14:textId="30F72DCF" w:rsidR="009E3B8E" w:rsidRPr="007E10AC" w:rsidRDefault="009E3B8E" w:rsidP="00531CF0">
      <w:pPr>
        <w:rPr>
          <w:rFonts w:ascii="Aptos Display" w:hAnsi="Aptos Display" w:cs="Arial"/>
          <w:sz w:val="24"/>
          <w:szCs w:val="24"/>
        </w:rPr>
      </w:pPr>
      <w:r w:rsidRPr="00C34855">
        <w:rPr>
          <w:rFonts w:ascii="Aptos Display" w:hAnsi="Aptos Display" w:cs="Arial"/>
          <w:b/>
          <w:bCs/>
          <w:sz w:val="24"/>
          <w:szCs w:val="24"/>
        </w:rPr>
        <w:lastRenderedPageBreak/>
        <w:t>Any Other Business</w:t>
      </w:r>
      <w:r w:rsidR="00C34855">
        <w:rPr>
          <w:rFonts w:ascii="Aptos Display" w:hAnsi="Aptos Display" w:cs="Arial"/>
          <w:b/>
          <w:bCs/>
          <w:sz w:val="24"/>
          <w:szCs w:val="24"/>
        </w:rPr>
        <w:t xml:space="preserve">: </w:t>
      </w:r>
      <w:r w:rsidR="00C34855">
        <w:rPr>
          <w:rFonts w:ascii="Aptos Display" w:hAnsi="Aptos Display" w:cs="Arial"/>
          <w:sz w:val="24"/>
          <w:szCs w:val="24"/>
        </w:rPr>
        <w:t xml:space="preserve">New OPCC social media accounts, with the aim of reaching different demographics. </w:t>
      </w:r>
    </w:p>
    <w:p w14:paraId="39032633" w14:textId="35484DB9" w:rsidR="009E3B8E" w:rsidRPr="00C34855" w:rsidRDefault="00531CF0" w:rsidP="00531CF0">
      <w:pPr>
        <w:rPr>
          <w:rFonts w:ascii="Aptos Display" w:hAnsi="Aptos Display" w:cs="Arial"/>
          <w:b/>
          <w:bCs/>
          <w:sz w:val="24"/>
          <w:szCs w:val="24"/>
        </w:rPr>
      </w:pPr>
      <w:r w:rsidRPr="00C34855">
        <w:rPr>
          <w:rFonts w:ascii="Aptos Display" w:hAnsi="Aptos Display" w:cs="Arial"/>
          <w:b/>
          <w:bCs/>
          <w:sz w:val="24"/>
          <w:szCs w:val="24"/>
        </w:rPr>
        <w:t xml:space="preserve">Date of </w:t>
      </w:r>
      <w:r w:rsidR="009E3B8E" w:rsidRPr="00C34855">
        <w:rPr>
          <w:rFonts w:ascii="Aptos Display" w:hAnsi="Aptos Display" w:cs="Arial"/>
          <w:b/>
          <w:bCs/>
          <w:sz w:val="24"/>
          <w:szCs w:val="24"/>
        </w:rPr>
        <w:t>Next Meeting</w:t>
      </w:r>
    </w:p>
    <w:p w14:paraId="24D1A159" w14:textId="04525402" w:rsidR="00531CF0" w:rsidRPr="00C34855" w:rsidRDefault="00531CF0" w:rsidP="00531CF0">
      <w:pPr>
        <w:rPr>
          <w:rFonts w:ascii="Aptos Display" w:hAnsi="Aptos Display" w:cs="Arial"/>
          <w:sz w:val="24"/>
          <w:szCs w:val="24"/>
        </w:rPr>
      </w:pPr>
      <w:r w:rsidRPr="007E10AC">
        <w:rPr>
          <w:rFonts w:ascii="Aptos Display" w:hAnsi="Aptos Display" w:cs="Arial"/>
          <w:sz w:val="24"/>
          <w:szCs w:val="24"/>
        </w:rPr>
        <w:t xml:space="preserve">Scheduled for </w:t>
      </w:r>
      <w:proofErr w:type="gramStart"/>
      <w:r w:rsidR="00C34855" w:rsidRPr="007E10AC">
        <w:rPr>
          <w:rFonts w:ascii="Aptos Display" w:hAnsi="Aptos Display" w:cs="Arial"/>
          <w:sz w:val="24"/>
          <w:szCs w:val="24"/>
        </w:rPr>
        <w:t>April</w:t>
      </w:r>
      <w:r w:rsidRPr="007E10AC">
        <w:rPr>
          <w:rFonts w:ascii="Aptos Display" w:hAnsi="Aptos Display" w:cs="Arial"/>
          <w:sz w:val="24"/>
          <w:szCs w:val="24"/>
        </w:rPr>
        <w:t>,</w:t>
      </w:r>
      <w:proofErr w:type="gramEnd"/>
      <w:r w:rsidRPr="007E10AC">
        <w:rPr>
          <w:rFonts w:ascii="Aptos Display" w:hAnsi="Aptos Display" w:cs="Arial"/>
          <w:sz w:val="24"/>
          <w:szCs w:val="24"/>
        </w:rPr>
        <w:t xml:space="preserve"> </w:t>
      </w:r>
      <w:r w:rsidR="00C34855" w:rsidRPr="007E10AC">
        <w:rPr>
          <w:rFonts w:ascii="Aptos Display" w:hAnsi="Aptos Display" w:cs="Arial"/>
          <w:sz w:val="24"/>
          <w:szCs w:val="24"/>
        </w:rPr>
        <w:t>2026</w:t>
      </w:r>
      <w:r w:rsidRPr="00C34855">
        <w:rPr>
          <w:rFonts w:ascii="Aptos Display" w:hAnsi="Aptos Display" w:cs="Arial"/>
          <w:sz w:val="24"/>
          <w:szCs w:val="24"/>
        </w:rPr>
        <w:t xml:space="preserve"> </w:t>
      </w:r>
    </w:p>
    <w:p w14:paraId="56408075" w14:textId="77777777" w:rsidR="009E3B8E" w:rsidRPr="00C34855" w:rsidRDefault="009E3B8E" w:rsidP="00955BED">
      <w:pPr>
        <w:rPr>
          <w:rFonts w:ascii="Arial" w:hAnsi="Arial" w:cs="Arial"/>
          <w:b/>
          <w:bCs/>
          <w:sz w:val="28"/>
          <w:szCs w:val="28"/>
        </w:rPr>
      </w:pPr>
    </w:p>
    <w:sectPr w:rsidR="009E3B8E" w:rsidRPr="00C34855" w:rsidSect="002619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257F"/>
    <w:multiLevelType w:val="hybridMultilevel"/>
    <w:tmpl w:val="8A56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EE46E0"/>
    <w:multiLevelType w:val="hybridMultilevel"/>
    <w:tmpl w:val="654C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002280">
    <w:abstractNumId w:val="0"/>
  </w:num>
  <w:num w:numId="2" w16cid:durableId="16116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D"/>
    <w:rsid w:val="00020F8F"/>
    <w:rsid w:val="002619D7"/>
    <w:rsid w:val="00531CF0"/>
    <w:rsid w:val="00620EF0"/>
    <w:rsid w:val="006771AD"/>
    <w:rsid w:val="00730F6D"/>
    <w:rsid w:val="007C4508"/>
    <w:rsid w:val="007E10AC"/>
    <w:rsid w:val="00814969"/>
    <w:rsid w:val="00955BED"/>
    <w:rsid w:val="009E3B8E"/>
    <w:rsid w:val="00A8739C"/>
    <w:rsid w:val="00C3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4ADF"/>
  <w15:chartTrackingRefBased/>
  <w15:docId w15:val="{A13A9AE2-6723-4CF8-902D-CCE5C40E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BED"/>
    <w:rPr>
      <w:rFonts w:eastAsiaTheme="majorEastAsia" w:cstheme="majorBidi"/>
      <w:color w:val="272727" w:themeColor="text1" w:themeTint="D8"/>
    </w:rPr>
  </w:style>
  <w:style w:type="paragraph" w:styleId="Title">
    <w:name w:val="Title"/>
    <w:basedOn w:val="Normal"/>
    <w:next w:val="Normal"/>
    <w:link w:val="TitleChar"/>
    <w:uiPriority w:val="10"/>
    <w:qFormat/>
    <w:rsid w:val="00955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BED"/>
    <w:pPr>
      <w:spacing w:before="160"/>
      <w:jc w:val="center"/>
    </w:pPr>
    <w:rPr>
      <w:i/>
      <w:iCs/>
      <w:color w:val="404040" w:themeColor="text1" w:themeTint="BF"/>
    </w:rPr>
  </w:style>
  <w:style w:type="character" w:customStyle="1" w:styleId="QuoteChar">
    <w:name w:val="Quote Char"/>
    <w:basedOn w:val="DefaultParagraphFont"/>
    <w:link w:val="Quote"/>
    <w:uiPriority w:val="29"/>
    <w:rsid w:val="00955BED"/>
    <w:rPr>
      <w:i/>
      <w:iCs/>
      <w:color w:val="404040" w:themeColor="text1" w:themeTint="BF"/>
    </w:rPr>
  </w:style>
  <w:style w:type="paragraph" w:styleId="ListParagraph">
    <w:name w:val="List Paragraph"/>
    <w:basedOn w:val="Normal"/>
    <w:uiPriority w:val="34"/>
    <w:qFormat/>
    <w:rsid w:val="00955BED"/>
    <w:pPr>
      <w:ind w:left="720"/>
      <w:contextualSpacing/>
    </w:pPr>
  </w:style>
  <w:style w:type="character" w:styleId="IntenseEmphasis">
    <w:name w:val="Intense Emphasis"/>
    <w:basedOn w:val="DefaultParagraphFont"/>
    <w:uiPriority w:val="21"/>
    <w:qFormat/>
    <w:rsid w:val="00955BED"/>
    <w:rPr>
      <w:i/>
      <w:iCs/>
      <w:color w:val="0F4761" w:themeColor="accent1" w:themeShade="BF"/>
    </w:rPr>
  </w:style>
  <w:style w:type="paragraph" w:styleId="IntenseQuote">
    <w:name w:val="Intense Quote"/>
    <w:basedOn w:val="Normal"/>
    <w:next w:val="Normal"/>
    <w:link w:val="IntenseQuoteChar"/>
    <w:uiPriority w:val="30"/>
    <w:qFormat/>
    <w:rsid w:val="00955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BED"/>
    <w:rPr>
      <w:i/>
      <w:iCs/>
      <w:color w:val="0F4761" w:themeColor="accent1" w:themeShade="BF"/>
    </w:rPr>
  </w:style>
  <w:style w:type="character" w:styleId="IntenseReference">
    <w:name w:val="Intense Reference"/>
    <w:basedOn w:val="DefaultParagraphFont"/>
    <w:uiPriority w:val="32"/>
    <w:qFormat/>
    <w:rsid w:val="00955B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2</cp:revision>
  <dcterms:created xsi:type="dcterms:W3CDTF">2026-01-21T13:36:00Z</dcterms:created>
  <dcterms:modified xsi:type="dcterms:W3CDTF">2026-01-21T13:36:00Z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2025-04-30T12:03:06Z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28fb0b0e-65d5-47e8-a606-28f2f0ce7576</vt:lpwstr>
  </property>
  <property fmtid="{D5CDD505-2E9C-101B-9397-08002B2CF9AE}" pid="8" name="MSIP_Label_f529d828-a824-4b78-ab24-eaae5922aa38_ContentBits">
    <vt:lpwstr>0</vt:lpwstr>
  </property>
</Properties>
</file>