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745A" w14:textId="3998B9C4" w:rsidR="00FD7AE4" w:rsidRDefault="006D207A">
      <w:r>
        <w:rPr>
          <w:noProof/>
          <w:lang w:eastAsia="en-GB"/>
        </w:rPr>
        <w:drawing>
          <wp:inline distT="0" distB="0" distL="0" distR="0" wp14:anchorId="76D1AB4C" wp14:editId="64A56ECE">
            <wp:extent cx="963168" cy="682752"/>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CC_Logo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168" cy="682752"/>
                    </a:xfrm>
                    <a:prstGeom prst="rect">
                      <a:avLst/>
                    </a:prstGeom>
                  </pic:spPr>
                </pic:pic>
              </a:graphicData>
            </a:graphic>
          </wp:inline>
        </w:drawing>
      </w:r>
    </w:p>
    <w:p w14:paraId="0F767C02" w14:textId="784AA7DF" w:rsidR="006D207A" w:rsidRPr="006D207A" w:rsidRDefault="00BF1071" w:rsidP="006D207A">
      <w:pPr>
        <w:rPr>
          <w:rFonts w:ascii="Calibri" w:hAnsi="Calibri" w:cs="Calibri"/>
          <w:b/>
          <w:bCs/>
          <w:sz w:val="28"/>
          <w:szCs w:val="28"/>
          <w:u w:val="single"/>
        </w:rPr>
      </w:pPr>
      <w:r>
        <w:rPr>
          <w:rFonts w:ascii="Calibri" w:hAnsi="Calibri" w:cs="Calibri"/>
          <w:b/>
          <w:bCs/>
          <w:sz w:val="28"/>
          <w:szCs w:val="28"/>
          <w:u w:val="single"/>
        </w:rPr>
        <w:t xml:space="preserve">INDEPENDENT </w:t>
      </w:r>
      <w:r w:rsidR="006D207A" w:rsidRPr="006D207A">
        <w:rPr>
          <w:rFonts w:ascii="Calibri" w:hAnsi="Calibri" w:cs="Calibri"/>
          <w:b/>
          <w:bCs/>
          <w:sz w:val="28"/>
          <w:szCs w:val="28"/>
          <w:u w:val="single"/>
        </w:rPr>
        <w:t xml:space="preserve">CUSTODY </w:t>
      </w:r>
      <w:r w:rsidR="006D207A">
        <w:rPr>
          <w:rFonts w:ascii="Calibri" w:hAnsi="Calibri" w:cs="Calibri"/>
          <w:b/>
          <w:bCs/>
          <w:sz w:val="28"/>
          <w:szCs w:val="28"/>
          <w:u w:val="single"/>
        </w:rPr>
        <w:t>SCRUTINY PANEL</w:t>
      </w:r>
      <w:r w:rsidR="00040182">
        <w:rPr>
          <w:rFonts w:ascii="Calibri" w:hAnsi="Calibri" w:cs="Calibri"/>
          <w:b/>
          <w:bCs/>
          <w:sz w:val="28"/>
          <w:szCs w:val="28"/>
          <w:u w:val="single"/>
        </w:rPr>
        <w:t xml:space="preserve"> </w:t>
      </w:r>
      <w:r w:rsidR="006D207A">
        <w:rPr>
          <w:rFonts w:ascii="Calibri" w:hAnsi="Calibri" w:cs="Calibri"/>
          <w:b/>
          <w:bCs/>
          <w:sz w:val="28"/>
          <w:szCs w:val="28"/>
          <w:u w:val="single"/>
        </w:rPr>
        <w:t>(</w:t>
      </w:r>
      <w:r>
        <w:rPr>
          <w:rFonts w:ascii="Calibri" w:hAnsi="Calibri" w:cs="Calibri"/>
          <w:b/>
          <w:bCs/>
          <w:sz w:val="28"/>
          <w:szCs w:val="28"/>
          <w:u w:val="single"/>
        </w:rPr>
        <w:t>ICSP</w:t>
      </w:r>
      <w:r w:rsidR="006D207A">
        <w:rPr>
          <w:rFonts w:ascii="Calibri" w:hAnsi="Calibri" w:cs="Calibri"/>
          <w:b/>
          <w:bCs/>
          <w:sz w:val="28"/>
          <w:szCs w:val="28"/>
          <w:u w:val="single"/>
        </w:rPr>
        <w:t>s)</w:t>
      </w:r>
    </w:p>
    <w:p w14:paraId="0A6BF82E" w14:textId="357A6C7D" w:rsidR="006D207A" w:rsidRDefault="006D207A" w:rsidP="006D207A">
      <w:pPr>
        <w:rPr>
          <w:rFonts w:ascii="Calibri" w:hAnsi="Calibri" w:cs="Calibri"/>
          <w:b/>
          <w:bCs/>
          <w:color w:val="000000" w:themeColor="text1"/>
          <w:sz w:val="28"/>
          <w:szCs w:val="28"/>
          <w:u w:val="single"/>
        </w:rPr>
      </w:pPr>
      <w:r w:rsidRPr="006D207A">
        <w:rPr>
          <w:rFonts w:ascii="Calibri" w:hAnsi="Calibri" w:cs="Calibri"/>
          <w:b/>
          <w:bCs/>
          <w:color w:val="000000" w:themeColor="text1"/>
          <w:sz w:val="28"/>
          <w:szCs w:val="28"/>
          <w:u w:val="single"/>
        </w:rPr>
        <w:t xml:space="preserve">Terms of reference </w:t>
      </w:r>
      <w:r w:rsidR="00954BE5">
        <w:rPr>
          <w:rFonts w:ascii="Calibri" w:hAnsi="Calibri" w:cs="Calibri"/>
          <w:b/>
          <w:bCs/>
          <w:color w:val="000000" w:themeColor="text1"/>
          <w:sz w:val="28"/>
          <w:szCs w:val="28"/>
          <w:u w:val="single"/>
        </w:rPr>
        <w:t xml:space="preserve">v1.0 </w:t>
      </w:r>
      <w:r w:rsidRPr="006D207A">
        <w:rPr>
          <w:rFonts w:ascii="Calibri" w:hAnsi="Calibri" w:cs="Calibri"/>
          <w:b/>
          <w:bCs/>
          <w:color w:val="000000" w:themeColor="text1"/>
          <w:sz w:val="28"/>
          <w:szCs w:val="28"/>
          <w:u w:val="single"/>
        </w:rPr>
        <w:t>- Drafted - 30/05/2023</w:t>
      </w:r>
    </w:p>
    <w:p w14:paraId="73B6AC41" w14:textId="0B89650B" w:rsidR="009F166E" w:rsidRPr="006D207A" w:rsidRDefault="009F166E" w:rsidP="006D207A">
      <w:pPr>
        <w:rPr>
          <w:rFonts w:ascii="Calibri" w:hAnsi="Calibri" w:cs="Calibri"/>
          <w:b/>
          <w:bCs/>
          <w:color w:val="000000" w:themeColor="text1"/>
          <w:sz w:val="28"/>
          <w:szCs w:val="28"/>
          <w:u w:val="single"/>
        </w:rPr>
      </w:pPr>
      <w:r>
        <w:rPr>
          <w:rFonts w:ascii="Calibri" w:hAnsi="Calibri" w:cs="Calibri"/>
          <w:b/>
          <w:bCs/>
          <w:color w:val="000000" w:themeColor="text1"/>
          <w:sz w:val="28"/>
          <w:szCs w:val="28"/>
          <w:u w:val="single"/>
        </w:rPr>
        <w:t>Updated – 15/12/2025</w:t>
      </w:r>
    </w:p>
    <w:p w14:paraId="6B1CA4B8" w14:textId="5E3E72C3" w:rsidR="006D207A" w:rsidRPr="005B1AD3" w:rsidRDefault="006D207A" w:rsidP="006D207A">
      <w:pPr>
        <w:rPr>
          <w:rFonts w:ascii="Calibri" w:hAnsi="Calibri" w:cs="Calibri"/>
          <w:color w:val="000000" w:themeColor="text1"/>
        </w:rPr>
      </w:pPr>
      <w:r w:rsidRPr="005B1AD3">
        <w:rPr>
          <w:rFonts w:ascii="Calibri" w:hAnsi="Calibri" w:cs="Calibri"/>
          <w:b/>
          <w:color w:val="000000" w:themeColor="text1"/>
        </w:rPr>
        <w:t xml:space="preserve">Purpose / role of the group: </w:t>
      </w:r>
    </w:p>
    <w:p w14:paraId="02928057" w14:textId="67648352" w:rsidR="009D024B" w:rsidRPr="005B1AD3" w:rsidRDefault="009D024B" w:rsidP="009D024B">
      <w:pPr>
        <w:rPr>
          <w:rFonts w:ascii="Calibri" w:hAnsi="Calibri" w:cs="Calibri"/>
        </w:rPr>
      </w:pPr>
      <w:r w:rsidRPr="005B1AD3">
        <w:rPr>
          <w:rFonts w:ascii="Calibri" w:hAnsi="Calibri" w:cs="Calibri"/>
        </w:rPr>
        <w:t xml:space="preserve">The </w:t>
      </w:r>
      <w:r w:rsidR="00BF1071">
        <w:rPr>
          <w:rFonts w:ascii="Calibri" w:hAnsi="Calibri" w:cs="Calibri"/>
        </w:rPr>
        <w:t xml:space="preserve">Independent </w:t>
      </w:r>
      <w:r w:rsidR="00F8390F" w:rsidRPr="005B1AD3">
        <w:rPr>
          <w:rFonts w:ascii="Calibri" w:hAnsi="Calibri" w:cs="Calibri"/>
        </w:rPr>
        <w:t>Custody Scrutiny Panel (</w:t>
      </w:r>
      <w:r w:rsidR="00BF1071">
        <w:rPr>
          <w:rFonts w:ascii="Calibri" w:hAnsi="Calibri" w:cs="Calibri"/>
        </w:rPr>
        <w:t>ICSP</w:t>
      </w:r>
      <w:r w:rsidR="00F8390F" w:rsidRPr="005B1AD3">
        <w:rPr>
          <w:rFonts w:ascii="Calibri" w:hAnsi="Calibri" w:cs="Calibri"/>
        </w:rPr>
        <w:t xml:space="preserve">) </w:t>
      </w:r>
      <w:r w:rsidRPr="005B1AD3">
        <w:rPr>
          <w:rFonts w:ascii="Calibri" w:hAnsi="Calibri" w:cs="Calibri"/>
        </w:rPr>
        <w:t>will be</w:t>
      </w:r>
      <w:r w:rsidR="00F8390F" w:rsidRPr="005B1AD3">
        <w:rPr>
          <w:rFonts w:ascii="Calibri" w:hAnsi="Calibri" w:cs="Calibri"/>
        </w:rPr>
        <w:t xml:space="preserve"> made up of local people selected from across</w:t>
      </w:r>
      <w:r w:rsidRPr="005B1AD3">
        <w:rPr>
          <w:rFonts w:ascii="Calibri" w:hAnsi="Calibri" w:cs="Calibri"/>
        </w:rPr>
        <w:t xml:space="preserve"> </w:t>
      </w:r>
      <w:r w:rsidR="00F8390F" w:rsidRPr="005B1AD3">
        <w:rPr>
          <w:rFonts w:ascii="Calibri" w:hAnsi="Calibri" w:cs="Calibri"/>
        </w:rPr>
        <w:t>the policing area, to represent the local communities in conversations with police officers and staff actively involved in the detention and custody environments. A</w:t>
      </w:r>
      <w:r w:rsidR="00BF1071">
        <w:rPr>
          <w:rFonts w:ascii="Calibri" w:hAnsi="Calibri" w:cs="Calibri"/>
        </w:rPr>
        <w:t xml:space="preserve">n ICSP </w:t>
      </w:r>
      <w:r w:rsidR="00F8390F" w:rsidRPr="005B1AD3">
        <w:rPr>
          <w:rFonts w:ascii="Calibri" w:hAnsi="Calibri" w:cs="Calibri"/>
        </w:rPr>
        <w:t>will be given access to material retained by the police in order to objectively and independently review matters of disproportionality and police/detainee behaviour in the context of legislation, guidance, policy and procedure</w:t>
      </w:r>
      <w:r w:rsidR="003200AF" w:rsidRPr="005B1AD3">
        <w:rPr>
          <w:rFonts w:ascii="Calibri" w:hAnsi="Calibri" w:cs="Calibri"/>
        </w:rPr>
        <w:t>.</w:t>
      </w:r>
      <w:r w:rsidRPr="005B1AD3">
        <w:rPr>
          <w:rFonts w:ascii="Calibri" w:hAnsi="Calibri" w:cs="Calibri"/>
        </w:rPr>
        <w:t xml:space="preserve"> </w:t>
      </w:r>
      <w:r w:rsidR="003200AF" w:rsidRPr="005B1AD3">
        <w:rPr>
          <w:rFonts w:ascii="Calibri" w:hAnsi="Calibri" w:cs="Calibri"/>
        </w:rPr>
        <w:t xml:space="preserve">The proportionate, lawful, appropriate and necessary implementation of police detention and custody procedures is fundamental to the trust and confidence in policing. </w:t>
      </w:r>
      <w:r w:rsidR="001647C4">
        <w:rPr>
          <w:rFonts w:ascii="Calibri" w:hAnsi="Calibri" w:cs="Calibri"/>
        </w:rPr>
        <w:t>ICSP</w:t>
      </w:r>
      <w:r w:rsidR="003200AF" w:rsidRPr="005B1AD3">
        <w:rPr>
          <w:rFonts w:ascii="Calibri" w:hAnsi="Calibri" w:cs="Calibri"/>
        </w:rPr>
        <w:t>s will provide a safe environment for the transparent objective assessments of police treatment of a detained person in the unique police detention environment.</w:t>
      </w:r>
    </w:p>
    <w:p w14:paraId="33C92852" w14:textId="638E343C" w:rsidR="006D207A" w:rsidRPr="005B1AD3" w:rsidRDefault="006D207A" w:rsidP="006D207A">
      <w:pPr>
        <w:rPr>
          <w:rFonts w:ascii="Calibri" w:hAnsi="Calibri" w:cs="Calibri"/>
          <w:color w:val="000000" w:themeColor="text1"/>
        </w:rPr>
      </w:pPr>
      <w:r w:rsidRPr="005B1AD3">
        <w:rPr>
          <w:rFonts w:ascii="Calibri" w:hAnsi="Calibri" w:cs="Calibri"/>
          <w:b/>
          <w:color w:val="000000" w:themeColor="text1"/>
        </w:rPr>
        <w:t xml:space="preserve">Membership: </w:t>
      </w:r>
    </w:p>
    <w:p w14:paraId="471CA4F6" w14:textId="44314ED9" w:rsidR="006D207A" w:rsidRPr="00DB751C" w:rsidRDefault="006D207A" w:rsidP="00E80ED5">
      <w:pPr>
        <w:rPr>
          <w:rFonts w:cs="Arial"/>
          <w:color w:val="000000" w:themeColor="text1"/>
        </w:rPr>
      </w:pPr>
      <w:r w:rsidRPr="00E80ED5">
        <w:rPr>
          <w:rFonts w:ascii="Calibri" w:hAnsi="Calibri" w:cs="Calibri"/>
        </w:rPr>
        <w:t xml:space="preserve">The panel will be made up of </w:t>
      </w:r>
      <w:r w:rsidR="00891A00">
        <w:rPr>
          <w:rFonts w:ascii="Calibri" w:hAnsi="Calibri" w:cs="Calibri"/>
        </w:rPr>
        <w:t xml:space="preserve">both </w:t>
      </w:r>
      <w:r w:rsidRPr="00E80ED5">
        <w:rPr>
          <w:rFonts w:ascii="Calibri" w:hAnsi="Calibri" w:cs="Calibri"/>
        </w:rPr>
        <w:t>existing Independent Custody Visitors</w:t>
      </w:r>
      <w:r w:rsidR="003200AF" w:rsidRPr="00E80ED5">
        <w:rPr>
          <w:rFonts w:ascii="Calibri" w:hAnsi="Calibri" w:cs="Calibri"/>
        </w:rPr>
        <w:t xml:space="preserve"> and </w:t>
      </w:r>
      <w:r w:rsidR="00891A00">
        <w:rPr>
          <w:rFonts w:ascii="Calibri" w:hAnsi="Calibri" w:cs="Calibri"/>
        </w:rPr>
        <w:t xml:space="preserve">members of the public who have successfully completed our application process. The panel will be </w:t>
      </w:r>
      <w:r w:rsidR="003200AF" w:rsidRPr="00E80ED5">
        <w:rPr>
          <w:rFonts w:ascii="Calibri" w:hAnsi="Calibri" w:cs="Calibri"/>
        </w:rPr>
        <w:t xml:space="preserve">headed by an independent elected </w:t>
      </w:r>
      <w:r w:rsidR="00321C53" w:rsidRPr="00E80ED5">
        <w:rPr>
          <w:rFonts w:ascii="Calibri" w:hAnsi="Calibri" w:cs="Calibri"/>
        </w:rPr>
        <w:t>chairperson</w:t>
      </w:r>
      <w:r w:rsidR="003200AF" w:rsidRPr="00E80ED5">
        <w:rPr>
          <w:rFonts w:ascii="Calibri" w:hAnsi="Calibri" w:cs="Calibri"/>
        </w:rPr>
        <w:t>.</w:t>
      </w:r>
      <w:r w:rsidR="00EF4B5B" w:rsidRPr="00E80ED5">
        <w:rPr>
          <w:rFonts w:ascii="Calibri" w:hAnsi="Calibri" w:cs="Calibri"/>
        </w:rPr>
        <w:t xml:space="preserve"> </w:t>
      </w:r>
      <w:r w:rsidR="00DB751C">
        <w:rPr>
          <w:rFonts w:cs="Arial"/>
          <w:color w:val="000000" w:themeColor="text1"/>
        </w:rPr>
        <w:t xml:space="preserve">All members have been subject to </w:t>
      </w:r>
      <w:r w:rsidR="001647C4">
        <w:rPr>
          <w:rFonts w:cs="Arial"/>
          <w:color w:val="000000" w:themeColor="text1"/>
        </w:rPr>
        <w:t xml:space="preserve">appropriate </w:t>
      </w:r>
      <w:r w:rsidR="00DB751C">
        <w:rPr>
          <w:rFonts w:cs="Arial"/>
          <w:color w:val="000000" w:themeColor="text1"/>
        </w:rPr>
        <w:t>vetting.  All papers for scrutiny to be provided by electronic means only with paper copies available at each meeting to reduce loss of secure information</w:t>
      </w:r>
      <w:r w:rsidR="001647C4">
        <w:rPr>
          <w:rFonts w:cs="Arial"/>
          <w:color w:val="000000" w:themeColor="text1"/>
        </w:rPr>
        <w:t>.  All such papers will be destroyed at the end of each meeting</w:t>
      </w:r>
      <w:r w:rsidR="00DB751C">
        <w:rPr>
          <w:rFonts w:cs="Arial"/>
          <w:color w:val="000000" w:themeColor="text1"/>
        </w:rPr>
        <w:t>.  Members are advised to not print or share scrutiny papers.</w:t>
      </w:r>
    </w:p>
    <w:p w14:paraId="30F13CAC" w14:textId="4CAC11F9" w:rsidR="006D207A" w:rsidRPr="00E80ED5" w:rsidRDefault="003200AF" w:rsidP="00E80ED5">
      <w:pPr>
        <w:rPr>
          <w:rFonts w:ascii="Calibri" w:hAnsi="Calibri" w:cs="Calibri"/>
        </w:rPr>
      </w:pPr>
      <w:r w:rsidRPr="00E80ED5">
        <w:rPr>
          <w:rFonts w:ascii="Calibri" w:hAnsi="Calibri" w:cs="Calibri"/>
        </w:rPr>
        <w:t xml:space="preserve">There are no limits on member numbers, but a minimum of 3 </w:t>
      </w:r>
      <w:r w:rsidR="00321C53" w:rsidRPr="00E80ED5">
        <w:rPr>
          <w:rFonts w:ascii="Calibri" w:hAnsi="Calibri" w:cs="Calibri"/>
        </w:rPr>
        <w:t xml:space="preserve">independent </w:t>
      </w:r>
      <w:r w:rsidRPr="00E80ED5">
        <w:rPr>
          <w:rFonts w:ascii="Calibri" w:hAnsi="Calibri" w:cs="Calibri"/>
        </w:rPr>
        <w:t xml:space="preserve">members must be in attendance </w:t>
      </w:r>
      <w:r w:rsidR="001647C4">
        <w:rPr>
          <w:rFonts w:ascii="Calibri" w:hAnsi="Calibri" w:cs="Calibri"/>
        </w:rPr>
        <w:t>at</w:t>
      </w:r>
      <w:r w:rsidRPr="00E80ED5">
        <w:rPr>
          <w:rFonts w:ascii="Calibri" w:hAnsi="Calibri" w:cs="Calibri"/>
        </w:rPr>
        <w:t xml:space="preserve"> a meeting </w:t>
      </w:r>
      <w:r w:rsidR="00321C53" w:rsidRPr="00E80ED5">
        <w:rPr>
          <w:rFonts w:ascii="Calibri" w:hAnsi="Calibri" w:cs="Calibri"/>
        </w:rPr>
        <w:t xml:space="preserve">to make it quorate. </w:t>
      </w:r>
    </w:p>
    <w:p w14:paraId="7BFD7BB2" w14:textId="7C6E2B6B" w:rsidR="006D207A" w:rsidRPr="00E80ED5" w:rsidRDefault="00321C53" w:rsidP="00E80ED5">
      <w:pPr>
        <w:rPr>
          <w:rFonts w:ascii="Calibri" w:hAnsi="Calibri" w:cs="Calibri"/>
        </w:rPr>
      </w:pPr>
      <w:r w:rsidRPr="00E80ED5">
        <w:rPr>
          <w:rFonts w:ascii="Calibri" w:hAnsi="Calibri" w:cs="Calibri"/>
        </w:rPr>
        <w:t>There will be representatives from both the Office of the Police &amp; Crime Commissioner</w:t>
      </w:r>
      <w:r w:rsidR="00204EFB" w:rsidRPr="00E80ED5">
        <w:rPr>
          <w:rFonts w:ascii="Calibri" w:hAnsi="Calibri" w:cs="Calibri"/>
        </w:rPr>
        <w:t xml:space="preserve"> (OPCC)</w:t>
      </w:r>
      <w:r w:rsidRPr="00E80ED5">
        <w:rPr>
          <w:rFonts w:ascii="Calibri" w:hAnsi="Calibri" w:cs="Calibri"/>
        </w:rPr>
        <w:t xml:space="preserve"> and Humberside Police, to assist with enquiries and ensure feedback is provided back to the force on matters raised.</w:t>
      </w:r>
      <w:r w:rsidR="003D3D4D" w:rsidRPr="00E80ED5">
        <w:rPr>
          <w:rFonts w:ascii="Calibri" w:hAnsi="Calibri" w:cs="Calibri"/>
        </w:rPr>
        <w:t xml:space="preserve"> A member from each organisation will also be required to ensure quorate.</w:t>
      </w:r>
      <w:r w:rsidR="00CA71FA">
        <w:rPr>
          <w:rFonts w:ascii="Calibri" w:hAnsi="Calibri" w:cs="Calibri"/>
        </w:rPr>
        <w:t xml:space="preserve">  The</w:t>
      </w:r>
      <w:r w:rsidR="00EF032D">
        <w:rPr>
          <w:rFonts w:ascii="Calibri" w:hAnsi="Calibri" w:cs="Calibri"/>
        </w:rPr>
        <w:t xml:space="preserve"> Chair of the Ethics and Scrutiny Board will be invited annually to attend in order to observe the process.</w:t>
      </w:r>
    </w:p>
    <w:p w14:paraId="467F544C" w14:textId="09244BD3" w:rsidR="006D207A" w:rsidRPr="00E80ED5" w:rsidRDefault="00321C53" w:rsidP="00E80ED5">
      <w:pPr>
        <w:rPr>
          <w:rFonts w:ascii="Calibri" w:hAnsi="Calibri" w:cs="Calibri"/>
        </w:rPr>
      </w:pPr>
      <w:r w:rsidRPr="00E80ED5">
        <w:rPr>
          <w:rFonts w:ascii="Calibri" w:hAnsi="Calibri" w:cs="Calibri"/>
        </w:rPr>
        <w:t>Membership of the panel will begin with an initial 2 year term which can be extended by a further 12 months upon review. This will also be the case for the chairperson.</w:t>
      </w:r>
    </w:p>
    <w:p w14:paraId="748852B6" w14:textId="6B94E0B3" w:rsidR="006D207A" w:rsidRPr="005B1AD3" w:rsidRDefault="006D207A" w:rsidP="006D207A">
      <w:pPr>
        <w:rPr>
          <w:rFonts w:ascii="Calibri" w:hAnsi="Calibri" w:cs="Calibri"/>
          <w:color w:val="000000" w:themeColor="text1"/>
        </w:rPr>
      </w:pPr>
      <w:r w:rsidRPr="005B1AD3">
        <w:rPr>
          <w:rFonts w:ascii="Calibri" w:hAnsi="Calibri" w:cs="Calibri"/>
          <w:b/>
          <w:color w:val="000000" w:themeColor="text1"/>
        </w:rPr>
        <w:t>Working methods</w:t>
      </w:r>
      <w:r w:rsidR="00291956">
        <w:rPr>
          <w:rFonts w:ascii="Calibri" w:hAnsi="Calibri" w:cs="Calibri"/>
          <w:b/>
          <w:color w:val="000000" w:themeColor="text1"/>
        </w:rPr>
        <w:t>, Purpose</w:t>
      </w:r>
      <w:r w:rsidRPr="005B1AD3">
        <w:rPr>
          <w:rFonts w:ascii="Calibri" w:hAnsi="Calibri" w:cs="Calibri"/>
          <w:b/>
          <w:color w:val="000000" w:themeColor="text1"/>
        </w:rPr>
        <w:t xml:space="preserve"> </w:t>
      </w:r>
      <w:r w:rsidR="003200AF" w:rsidRPr="005B1AD3">
        <w:rPr>
          <w:rFonts w:ascii="Calibri" w:hAnsi="Calibri" w:cs="Calibri"/>
          <w:b/>
          <w:color w:val="000000" w:themeColor="text1"/>
        </w:rPr>
        <w:t>&amp; Aims of the Panel:</w:t>
      </w:r>
    </w:p>
    <w:p w14:paraId="563A6F69" w14:textId="019D09F9" w:rsidR="003200AF" w:rsidRDefault="003200AF" w:rsidP="003200AF">
      <w:pPr>
        <w:rPr>
          <w:rFonts w:ascii="Calibri" w:hAnsi="Calibri" w:cs="Calibri"/>
        </w:rPr>
      </w:pPr>
      <w:r w:rsidRPr="005B1AD3">
        <w:rPr>
          <w:rFonts w:ascii="Calibri" w:hAnsi="Calibri" w:cs="Calibri"/>
        </w:rPr>
        <w:t>• Examine disproportionality in the application of police powers</w:t>
      </w:r>
      <w:r w:rsidR="00B70C65">
        <w:rPr>
          <w:rFonts w:ascii="Calibri" w:hAnsi="Calibri" w:cs="Calibri"/>
        </w:rPr>
        <w:t xml:space="preserve"> in a custody setting</w:t>
      </w:r>
      <w:r w:rsidRPr="005B1AD3">
        <w:rPr>
          <w:rFonts w:ascii="Calibri" w:hAnsi="Calibri" w:cs="Calibri"/>
        </w:rPr>
        <w:t>, notably on grounds of race/protected characteristics</w:t>
      </w:r>
    </w:p>
    <w:p w14:paraId="5A8CC878" w14:textId="5D7FC2ED" w:rsidR="003200AF" w:rsidRPr="00E80ED5" w:rsidRDefault="003200AF" w:rsidP="003200AF">
      <w:r w:rsidRPr="00E80ED5">
        <w:rPr>
          <w:rFonts w:ascii="Calibri" w:hAnsi="Calibri" w:cs="Calibri"/>
        </w:rPr>
        <w:t>• Ensure partnership review and scrutiny of police detention procedures from start to finish, including appropriate use of custody data</w:t>
      </w:r>
      <w:r w:rsidR="00E80ED5" w:rsidRPr="00E80ED5">
        <w:rPr>
          <w:rFonts w:ascii="Calibri" w:hAnsi="Calibri" w:cs="Calibri"/>
        </w:rPr>
        <w:t xml:space="preserve"> and </w:t>
      </w:r>
      <w:r w:rsidR="00E80ED5">
        <w:t>analyse data trends relating to custody matters and ongoing annual/quarterly data analysis</w:t>
      </w:r>
    </w:p>
    <w:p w14:paraId="5863F971" w14:textId="401A0C51" w:rsidR="003200AF" w:rsidRPr="005B1AD3" w:rsidRDefault="003200AF" w:rsidP="003200AF">
      <w:pPr>
        <w:rPr>
          <w:rFonts w:ascii="Calibri" w:hAnsi="Calibri" w:cs="Calibri"/>
        </w:rPr>
      </w:pPr>
      <w:r w:rsidRPr="005B1AD3">
        <w:rPr>
          <w:rFonts w:ascii="Calibri" w:hAnsi="Calibri" w:cs="Calibri"/>
        </w:rPr>
        <w:t xml:space="preserve">• Consider wider issues where the Panel feels it could add value e.g. issues of safety and </w:t>
      </w:r>
      <w:r w:rsidR="00636B38" w:rsidRPr="005B1AD3">
        <w:rPr>
          <w:rFonts w:ascii="Calibri" w:hAnsi="Calibri" w:cs="Calibri"/>
        </w:rPr>
        <w:t>dignity</w:t>
      </w:r>
    </w:p>
    <w:p w14:paraId="22D784F0" w14:textId="78E05A9B" w:rsidR="00B70C65" w:rsidRDefault="003200AF" w:rsidP="00B70C65">
      <w:r w:rsidRPr="00B70C65">
        <w:rPr>
          <w:rFonts w:ascii="Calibri" w:hAnsi="Calibri" w:cs="Calibri"/>
        </w:rPr>
        <w:lastRenderedPageBreak/>
        <w:t xml:space="preserve">• Build trust and confidence </w:t>
      </w:r>
      <w:r w:rsidR="00636B38" w:rsidRPr="00B70C65">
        <w:rPr>
          <w:rFonts w:ascii="Calibri" w:hAnsi="Calibri" w:cs="Calibri"/>
        </w:rPr>
        <w:t>our local</w:t>
      </w:r>
      <w:r w:rsidRPr="00B70C65">
        <w:rPr>
          <w:rFonts w:ascii="Calibri" w:hAnsi="Calibri" w:cs="Calibri"/>
        </w:rPr>
        <w:t xml:space="preserve"> communities through transparency, accountability, engagement, and understanding of Criminal Justice and custody processes</w:t>
      </w:r>
      <w:r w:rsidR="00B70C65" w:rsidRPr="00B70C65">
        <w:rPr>
          <w:rFonts w:ascii="Calibri" w:hAnsi="Calibri" w:cs="Calibri"/>
        </w:rPr>
        <w:t xml:space="preserve">. Panel members are </w:t>
      </w:r>
      <w:r w:rsidR="00B70C65">
        <w:t>to act as a critical friend to the Force and provide advice and guidance to improve its performance</w:t>
      </w:r>
      <w:r w:rsidR="00891A00">
        <w:t>.</w:t>
      </w:r>
    </w:p>
    <w:p w14:paraId="5CA549C4" w14:textId="4113A46F" w:rsidR="003200AF" w:rsidRPr="005B1AD3" w:rsidRDefault="003200AF" w:rsidP="003200AF">
      <w:pPr>
        <w:rPr>
          <w:rFonts w:ascii="Calibri" w:hAnsi="Calibri" w:cs="Calibri"/>
        </w:rPr>
      </w:pPr>
    </w:p>
    <w:p w14:paraId="4B0B66E2" w14:textId="2A4B67F6" w:rsidR="003200AF" w:rsidRPr="005B1AD3" w:rsidRDefault="003200AF" w:rsidP="003200AF">
      <w:pPr>
        <w:rPr>
          <w:rFonts w:ascii="Calibri" w:hAnsi="Calibri" w:cs="Calibri"/>
        </w:rPr>
      </w:pPr>
      <w:r w:rsidRPr="005B1AD3">
        <w:rPr>
          <w:rFonts w:ascii="Calibri" w:hAnsi="Calibri" w:cs="Calibri"/>
        </w:rPr>
        <w:t>• Make observations</w:t>
      </w:r>
      <w:r w:rsidR="003C24E1">
        <w:rPr>
          <w:rFonts w:ascii="Calibri" w:hAnsi="Calibri" w:cs="Calibri"/>
        </w:rPr>
        <w:t xml:space="preserve"> and raise issues</w:t>
      </w:r>
      <w:r w:rsidRPr="005B1AD3">
        <w:rPr>
          <w:rFonts w:ascii="Calibri" w:hAnsi="Calibri" w:cs="Calibri"/>
        </w:rPr>
        <w:t xml:space="preserve"> and recommendations to </w:t>
      </w:r>
      <w:r w:rsidR="00531B95">
        <w:rPr>
          <w:rFonts w:ascii="Calibri" w:hAnsi="Calibri" w:cs="Calibri"/>
        </w:rPr>
        <w:t>the OPCC and Humberside Police representatives in attendance</w:t>
      </w:r>
      <w:r w:rsidR="003C738B">
        <w:rPr>
          <w:rFonts w:ascii="Calibri" w:hAnsi="Calibri" w:cs="Calibri"/>
        </w:rPr>
        <w:t xml:space="preserve">. </w:t>
      </w:r>
      <w:r w:rsidR="003C24E1">
        <w:rPr>
          <w:rFonts w:ascii="Calibri" w:hAnsi="Calibri" w:cs="Calibri"/>
        </w:rPr>
        <w:t xml:space="preserve">This feedback can then be presented to officers and supervision individually at an appropriate time. Outcomes </w:t>
      </w:r>
      <w:r w:rsidR="003C738B">
        <w:rPr>
          <w:rFonts w:ascii="Calibri" w:hAnsi="Calibri" w:cs="Calibri"/>
        </w:rPr>
        <w:t xml:space="preserve">will </w:t>
      </w:r>
      <w:r w:rsidR="009B3A4C">
        <w:rPr>
          <w:rFonts w:ascii="Calibri" w:hAnsi="Calibri" w:cs="Calibri"/>
        </w:rPr>
        <w:t xml:space="preserve">also </w:t>
      </w:r>
      <w:r w:rsidR="003C738B">
        <w:rPr>
          <w:rFonts w:ascii="Calibri" w:hAnsi="Calibri" w:cs="Calibri"/>
        </w:rPr>
        <w:t>be fed</w:t>
      </w:r>
      <w:r w:rsidR="0048233B">
        <w:rPr>
          <w:rFonts w:ascii="Calibri" w:hAnsi="Calibri" w:cs="Calibri"/>
        </w:rPr>
        <w:t xml:space="preserve"> </w:t>
      </w:r>
      <w:r w:rsidR="003C738B">
        <w:rPr>
          <w:rFonts w:ascii="Calibri" w:hAnsi="Calibri" w:cs="Calibri"/>
        </w:rPr>
        <w:t>back through the OPCC Ethics &amp; Scrutiny panel, which the chair of the ICSP will also attend quarterly</w:t>
      </w:r>
      <w:r w:rsidR="00CA71FA">
        <w:rPr>
          <w:rFonts w:ascii="Calibri" w:hAnsi="Calibri" w:cs="Calibri"/>
        </w:rPr>
        <w:t xml:space="preserve"> and provide an update</w:t>
      </w:r>
      <w:r w:rsidR="003C738B">
        <w:rPr>
          <w:rFonts w:ascii="Calibri" w:hAnsi="Calibri" w:cs="Calibri"/>
        </w:rPr>
        <w:t xml:space="preserve">. </w:t>
      </w:r>
    </w:p>
    <w:p w14:paraId="0A66A43C" w14:textId="7EB69000" w:rsidR="003C738B" w:rsidRPr="003C738B" w:rsidRDefault="003200AF" w:rsidP="003200AF">
      <w:pPr>
        <w:rPr>
          <w:rFonts w:ascii="Calibri" w:hAnsi="Calibri" w:cs="Calibri"/>
        </w:rPr>
      </w:pPr>
      <w:r w:rsidRPr="005B1AD3">
        <w:rPr>
          <w:rFonts w:ascii="Calibri" w:hAnsi="Calibri" w:cs="Calibri"/>
        </w:rPr>
        <w:t xml:space="preserve">• Report back to the wider policing area in the form of a public facing annual report covering the findings of the </w:t>
      </w:r>
      <w:r w:rsidR="00CA71FA">
        <w:rPr>
          <w:rFonts w:ascii="Calibri" w:hAnsi="Calibri" w:cs="Calibri"/>
        </w:rPr>
        <w:t>IC</w:t>
      </w:r>
      <w:r w:rsidRPr="005B1AD3">
        <w:rPr>
          <w:rFonts w:ascii="Calibri" w:hAnsi="Calibri" w:cs="Calibri"/>
        </w:rPr>
        <w:t>SP in the preceding year.</w:t>
      </w:r>
      <w:r w:rsidR="00C74DCE">
        <w:rPr>
          <w:rFonts w:ascii="Calibri" w:hAnsi="Calibri" w:cs="Calibri"/>
        </w:rPr>
        <w:t xml:space="preserve"> This will also feed into the OPCC annual report</w:t>
      </w:r>
      <w:r w:rsidR="00636B38">
        <w:rPr>
          <w:rFonts w:ascii="Calibri" w:hAnsi="Calibri" w:cs="Calibri"/>
        </w:rPr>
        <w:t>.</w:t>
      </w:r>
      <w:r w:rsidR="00420FD3">
        <w:rPr>
          <w:rFonts w:ascii="Calibri" w:hAnsi="Calibri" w:cs="Calibri"/>
        </w:rPr>
        <w:t xml:space="preserve"> This annual report will also serve as a way of measuring the panels productivity and value to the community. It will enable all parties to ensure the panel is focusing on the correct aspects in relation to custody.</w:t>
      </w:r>
    </w:p>
    <w:p w14:paraId="3FF1CEA1" w14:textId="126A8EDA" w:rsidR="006D207A" w:rsidRPr="005B1AD3" w:rsidRDefault="006D207A" w:rsidP="006D207A">
      <w:pPr>
        <w:rPr>
          <w:rFonts w:ascii="Calibri" w:hAnsi="Calibri" w:cs="Calibri"/>
          <w:b/>
          <w:color w:val="000000" w:themeColor="text1"/>
        </w:rPr>
      </w:pPr>
      <w:r w:rsidRPr="005B1AD3">
        <w:rPr>
          <w:rFonts w:ascii="Calibri" w:hAnsi="Calibri" w:cs="Calibri"/>
          <w:b/>
          <w:color w:val="000000" w:themeColor="text1"/>
        </w:rPr>
        <w:t xml:space="preserve">Meetings: </w:t>
      </w:r>
    </w:p>
    <w:p w14:paraId="568CC9A9" w14:textId="17020325" w:rsidR="00E96DEA" w:rsidRPr="005B1AD3" w:rsidRDefault="00E96DEA" w:rsidP="00E96DEA">
      <w:pPr>
        <w:rPr>
          <w:rFonts w:ascii="Calibri" w:hAnsi="Calibri" w:cs="Calibri"/>
          <w:color w:val="000000" w:themeColor="text1"/>
        </w:rPr>
      </w:pPr>
      <w:r w:rsidRPr="005B1AD3">
        <w:rPr>
          <w:rFonts w:ascii="Calibri" w:hAnsi="Calibri" w:cs="Calibri"/>
          <w:color w:val="000000" w:themeColor="text1"/>
        </w:rPr>
        <w:t xml:space="preserve">The </w:t>
      </w:r>
      <w:r>
        <w:rPr>
          <w:rFonts w:ascii="Calibri" w:hAnsi="Calibri" w:cs="Calibri"/>
          <w:color w:val="000000" w:themeColor="text1"/>
        </w:rPr>
        <w:t>ICSP</w:t>
      </w:r>
      <w:r w:rsidRPr="005B1AD3">
        <w:rPr>
          <w:rFonts w:ascii="Calibri" w:hAnsi="Calibri" w:cs="Calibri"/>
          <w:color w:val="000000" w:themeColor="text1"/>
        </w:rPr>
        <w:t xml:space="preserve"> will aim </w:t>
      </w:r>
      <w:r w:rsidR="00137D66">
        <w:rPr>
          <w:rFonts w:ascii="Calibri" w:hAnsi="Calibri" w:cs="Calibri"/>
          <w:color w:val="000000" w:themeColor="text1"/>
        </w:rPr>
        <w:t xml:space="preserve">for a start date </w:t>
      </w:r>
      <w:r w:rsidRPr="005B1AD3">
        <w:rPr>
          <w:rFonts w:ascii="Calibri" w:hAnsi="Calibri" w:cs="Calibri"/>
          <w:color w:val="000000" w:themeColor="text1"/>
        </w:rPr>
        <w:t>in October 2023</w:t>
      </w:r>
      <w:r w:rsidR="00137D66">
        <w:rPr>
          <w:rFonts w:ascii="Calibri" w:hAnsi="Calibri" w:cs="Calibri"/>
          <w:color w:val="000000" w:themeColor="text1"/>
        </w:rPr>
        <w:t xml:space="preserve">, with further meetings </w:t>
      </w:r>
      <w:r>
        <w:rPr>
          <w:rFonts w:ascii="Calibri" w:hAnsi="Calibri" w:cs="Calibri"/>
          <w:color w:val="000000" w:themeColor="text1"/>
        </w:rPr>
        <w:t>on a quarterly basis (every three months).</w:t>
      </w:r>
      <w:r w:rsidR="00137D66">
        <w:rPr>
          <w:rFonts w:ascii="Calibri" w:hAnsi="Calibri" w:cs="Calibri"/>
          <w:color w:val="000000" w:themeColor="text1"/>
        </w:rPr>
        <w:t xml:space="preserve"> Meetings will run for three hours initially, but this may be extended if required upon review. </w:t>
      </w:r>
    </w:p>
    <w:p w14:paraId="5E28141F" w14:textId="5BCB0755" w:rsidR="006D207A" w:rsidRPr="005B1AD3" w:rsidRDefault="0051359B" w:rsidP="006D207A">
      <w:pPr>
        <w:rPr>
          <w:rFonts w:ascii="Calibri" w:hAnsi="Calibri" w:cs="Calibri"/>
          <w:color w:val="000000" w:themeColor="text1"/>
        </w:rPr>
      </w:pPr>
      <w:r w:rsidRPr="005B1AD3">
        <w:rPr>
          <w:rFonts w:ascii="Calibri" w:hAnsi="Calibri" w:cs="Calibri"/>
        </w:rPr>
        <w:t xml:space="preserve">The OPCC and Humberside Police will determine the most appropriate location for the Panel to meet, sensitive to the nature of the content to be discussed. </w:t>
      </w:r>
      <w:r w:rsidRPr="005B1AD3">
        <w:rPr>
          <w:rFonts w:ascii="Calibri" w:hAnsi="Calibri" w:cs="Calibri"/>
          <w:color w:val="000000" w:themeColor="text1"/>
        </w:rPr>
        <w:t>Meetings will be o</w:t>
      </w:r>
      <w:r w:rsidR="006D207A" w:rsidRPr="005B1AD3">
        <w:rPr>
          <w:rFonts w:ascii="Calibri" w:hAnsi="Calibri" w:cs="Calibri"/>
          <w:color w:val="000000" w:themeColor="text1"/>
        </w:rPr>
        <w:t xml:space="preserve">rganised by the OPCC </w:t>
      </w:r>
      <w:r w:rsidRPr="005B1AD3">
        <w:rPr>
          <w:rFonts w:ascii="Calibri" w:hAnsi="Calibri" w:cs="Calibri"/>
          <w:color w:val="000000" w:themeColor="text1"/>
        </w:rPr>
        <w:t xml:space="preserve">including secretarial roles such as minute taking and paper circulation, but the Chairperson will always remain independent. </w:t>
      </w:r>
      <w:r w:rsidR="00E96DEA">
        <w:rPr>
          <w:rFonts w:ascii="Calibri" w:hAnsi="Calibri" w:cs="Calibri"/>
          <w:color w:val="000000" w:themeColor="text1"/>
        </w:rPr>
        <w:t>Agenda setting will take place prior to the meeting date</w:t>
      </w:r>
      <w:r w:rsidR="00CA71FA">
        <w:rPr>
          <w:rFonts w:ascii="Calibri" w:hAnsi="Calibri" w:cs="Calibri"/>
          <w:color w:val="000000" w:themeColor="text1"/>
        </w:rPr>
        <w:t>, including the Chairperson</w:t>
      </w:r>
      <w:r w:rsidR="00E96DEA">
        <w:rPr>
          <w:rFonts w:ascii="Calibri" w:hAnsi="Calibri" w:cs="Calibri"/>
          <w:color w:val="000000" w:themeColor="text1"/>
        </w:rPr>
        <w:t>, and all papers relevant to an upcoming meeting will be provided by the OPCC with a minimum of seven days notice.</w:t>
      </w:r>
    </w:p>
    <w:p w14:paraId="322E0383" w14:textId="4211F0DD" w:rsidR="005B1AD3" w:rsidRPr="005B1AD3" w:rsidRDefault="005B1AD3" w:rsidP="006D207A">
      <w:pPr>
        <w:rPr>
          <w:rFonts w:ascii="Calibri" w:hAnsi="Calibri" w:cs="Calibri"/>
          <w:color w:val="000000" w:themeColor="text1"/>
        </w:rPr>
      </w:pPr>
      <w:r w:rsidRPr="005B1AD3">
        <w:rPr>
          <w:rFonts w:ascii="Calibri" w:hAnsi="Calibri" w:cs="Calibri"/>
        </w:rPr>
        <w:t>The data/material produced by the police for the purposes of review and scrutiny remains under the ownership of the police. Forces will therefore remain responsible for its production, display and storage and should comply with local data governance protocols.</w:t>
      </w:r>
    </w:p>
    <w:p w14:paraId="6F4232BB" w14:textId="700EDE0E" w:rsidR="00EF4B5B" w:rsidRPr="005B1AD3" w:rsidRDefault="00EF4B5B" w:rsidP="00EF4B5B">
      <w:pPr>
        <w:rPr>
          <w:rFonts w:ascii="Calibri" w:hAnsi="Calibri" w:cs="Calibri"/>
        </w:rPr>
      </w:pPr>
      <w:r w:rsidRPr="005B1AD3">
        <w:rPr>
          <w:rFonts w:ascii="Calibri" w:hAnsi="Calibri" w:cs="Calibri"/>
        </w:rPr>
        <w:t xml:space="preserve">The focus of </w:t>
      </w:r>
      <w:r w:rsidR="005B1AD3">
        <w:rPr>
          <w:rFonts w:ascii="Calibri" w:hAnsi="Calibri" w:cs="Calibri"/>
        </w:rPr>
        <w:t>the panel</w:t>
      </w:r>
      <w:r w:rsidRPr="005B1AD3">
        <w:rPr>
          <w:rFonts w:ascii="Calibri" w:hAnsi="Calibri" w:cs="Calibri"/>
        </w:rPr>
        <w:t xml:space="preserve"> </w:t>
      </w:r>
      <w:r w:rsidR="005B1AD3">
        <w:rPr>
          <w:rFonts w:ascii="Calibri" w:hAnsi="Calibri" w:cs="Calibri"/>
        </w:rPr>
        <w:t xml:space="preserve">will </w:t>
      </w:r>
      <w:r w:rsidRPr="005B1AD3">
        <w:rPr>
          <w:rFonts w:ascii="Calibri" w:hAnsi="Calibri" w:cs="Calibri"/>
        </w:rPr>
        <w:t>be shaped by either local or national data or policing area concerns raised that might point to evidence of any form of disproportionality (in particular, racial disproportionality</w:t>
      </w:r>
      <w:r w:rsidR="005B1AD3">
        <w:rPr>
          <w:rFonts w:ascii="Calibri" w:hAnsi="Calibri" w:cs="Calibri"/>
        </w:rPr>
        <w:t xml:space="preserve"> and those with a protected characteristic</w:t>
      </w:r>
      <w:r w:rsidRPr="005B1AD3">
        <w:rPr>
          <w:rFonts w:ascii="Calibri" w:hAnsi="Calibri" w:cs="Calibri"/>
        </w:rPr>
        <w:t xml:space="preserve">) within the police detention environment. Requests made by a Panel to examine such material </w:t>
      </w:r>
      <w:r w:rsidR="005B1AD3">
        <w:rPr>
          <w:rFonts w:ascii="Calibri" w:hAnsi="Calibri" w:cs="Calibri"/>
        </w:rPr>
        <w:t>will</w:t>
      </w:r>
      <w:r w:rsidRPr="005B1AD3">
        <w:rPr>
          <w:rFonts w:ascii="Calibri" w:hAnsi="Calibri" w:cs="Calibri"/>
        </w:rPr>
        <w:t xml:space="preserve"> be reasonable and complement its purpose – that to examine disproportionality in police detention and custodial environments.</w:t>
      </w:r>
      <w:r w:rsidR="005B1AD3">
        <w:rPr>
          <w:rFonts w:ascii="Calibri" w:hAnsi="Calibri" w:cs="Calibri"/>
        </w:rPr>
        <w:t xml:space="preserve"> Topics</w:t>
      </w:r>
      <w:r w:rsidRPr="005B1AD3">
        <w:rPr>
          <w:rFonts w:ascii="Calibri" w:hAnsi="Calibri" w:cs="Calibri"/>
        </w:rPr>
        <w:t xml:space="preserve"> </w:t>
      </w:r>
      <w:r w:rsidR="005B1AD3">
        <w:rPr>
          <w:rFonts w:ascii="Calibri" w:hAnsi="Calibri" w:cs="Calibri"/>
        </w:rPr>
        <w:t xml:space="preserve">will </w:t>
      </w:r>
      <w:r w:rsidRPr="005B1AD3">
        <w:rPr>
          <w:rFonts w:ascii="Calibri" w:hAnsi="Calibri" w:cs="Calibri"/>
        </w:rPr>
        <w:t xml:space="preserve">include (but are not limited to): </w:t>
      </w:r>
    </w:p>
    <w:p w14:paraId="186CF8B4" w14:textId="24B80DCD"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S</w:t>
      </w:r>
      <w:r w:rsidRPr="005B1AD3">
        <w:rPr>
          <w:rFonts w:ascii="Calibri" w:hAnsi="Calibri" w:cs="Calibri"/>
        </w:rPr>
        <w:t>trip searches</w:t>
      </w:r>
      <w:r w:rsidR="005B1AD3">
        <w:rPr>
          <w:rFonts w:ascii="Calibri" w:hAnsi="Calibri" w:cs="Calibri"/>
        </w:rPr>
        <w:t xml:space="preserve"> </w:t>
      </w:r>
    </w:p>
    <w:p w14:paraId="08F0BA58" w14:textId="5966E1B3"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R</w:t>
      </w:r>
      <w:r w:rsidRPr="005B1AD3">
        <w:rPr>
          <w:rFonts w:ascii="Calibri" w:hAnsi="Calibri" w:cs="Calibri"/>
        </w:rPr>
        <w:t>emand profiles (as opposed to bail)</w:t>
      </w:r>
    </w:p>
    <w:p w14:paraId="5051BF29" w14:textId="3ADAD4F4"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U</w:t>
      </w:r>
      <w:r w:rsidRPr="005B1AD3">
        <w:rPr>
          <w:rFonts w:ascii="Calibri" w:hAnsi="Calibri" w:cs="Calibri"/>
        </w:rPr>
        <w:t>se of force (it is acknowledged that forces may have existing processes to scrutinise use of force generally)</w:t>
      </w:r>
    </w:p>
    <w:p w14:paraId="314534D2" w14:textId="43064C24"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D</w:t>
      </w:r>
      <w:r w:rsidRPr="005B1AD3">
        <w:rPr>
          <w:rFonts w:ascii="Calibri" w:hAnsi="Calibri" w:cs="Calibri"/>
        </w:rPr>
        <w:t>ignity and respect</w:t>
      </w:r>
    </w:p>
    <w:p w14:paraId="138298B1" w14:textId="1D381BE5"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L</w:t>
      </w:r>
      <w:r w:rsidRPr="005B1AD3">
        <w:rPr>
          <w:rFonts w:ascii="Calibri" w:hAnsi="Calibri" w:cs="Calibri"/>
        </w:rPr>
        <w:t>ength of detention</w:t>
      </w:r>
    </w:p>
    <w:p w14:paraId="70483DF4" w14:textId="7F157937"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A</w:t>
      </w:r>
      <w:r w:rsidRPr="005B1AD3">
        <w:rPr>
          <w:rFonts w:ascii="Calibri" w:hAnsi="Calibri" w:cs="Calibri"/>
        </w:rPr>
        <w:t>ccess to services (</w:t>
      </w:r>
      <w:r w:rsidR="00B9083C" w:rsidRPr="005B1AD3">
        <w:rPr>
          <w:rFonts w:ascii="Calibri" w:hAnsi="Calibri" w:cs="Calibri"/>
        </w:rPr>
        <w:t>e.g.</w:t>
      </w:r>
      <w:r w:rsidRPr="005B1AD3">
        <w:rPr>
          <w:rFonts w:ascii="Calibri" w:hAnsi="Calibri" w:cs="Calibri"/>
        </w:rPr>
        <w:t xml:space="preserve"> language service provision; Autistic Spectrum Disorder support</w:t>
      </w:r>
      <w:r w:rsidR="005B1AD3">
        <w:rPr>
          <w:rFonts w:ascii="Calibri" w:hAnsi="Calibri" w:cs="Calibri"/>
        </w:rPr>
        <w:t>)</w:t>
      </w:r>
    </w:p>
    <w:p w14:paraId="53B1FA4B" w14:textId="68FAF853" w:rsidR="00EF4B5B" w:rsidRPr="005B1AD3" w:rsidRDefault="00EF4B5B" w:rsidP="00EF4B5B">
      <w:pPr>
        <w:rPr>
          <w:rFonts w:ascii="Calibri" w:hAnsi="Calibri" w:cs="Calibri"/>
        </w:rPr>
      </w:pPr>
      <w:r w:rsidRPr="005B1AD3">
        <w:rPr>
          <w:rFonts w:ascii="Calibri" w:hAnsi="Calibri" w:cs="Calibri"/>
        </w:rPr>
        <w:lastRenderedPageBreak/>
        <w:t xml:space="preserve">• </w:t>
      </w:r>
      <w:r w:rsidR="005B1AD3">
        <w:rPr>
          <w:rFonts w:ascii="Calibri" w:hAnsi="Calibri" w:cs="Calibri"/>
        </w:rPr>
        <w:t>M</w:t>
      </w:r>
      <w:r w:rsidRPr="005B1AD3">
        <w:rPr>
          <w:rFonts w:ascii="Calibri" w:hAnsi="Calibri" w:cs="Calibri"/>
        </w:rPr>
        <w:t>ental health (</w:t>
      </w:r>
      <w:r w:rsidR="00B9083C" w:rsidRPr="005B1AD3">
        <w:rPr>
          <w:rFonts w:ascii="Calibri" w:hAnsi="Calibri" w:cs="Calibri"/>
        </w:rPr>
        <w:t>e.g.</w:t>
      </w:r>
      <w:r w:rsidRPr="005B1AD3">
        <w:rPr>
          <w:rFonts w:ascii="Calibri" w:hAnsi="Calibri" w:cs="Calibri"/>
        </w:rPr>
        <w:t xml:space="preserve"> following recommendations from IABDC or other review)</w:t>
      </w:r>
    </w:p>
    <w:p w14:paraId="2955D97C" w14:textId="7F3D9E09"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U</w:t>
      </w:r>
      <w:r w:rsidRPr="005B1AD3">
        <w:rPr>
          <w:rFonts w:ascii="Calibri" w:hAnsi="Calibri" w:cs="Calibri"/>
        </w:rPr>
        <w:t>se of anti-rip suits</w:t>
      </w:r>
      <w:r w:rsidR="00CA71FA">
        <w:rPr>
          <w:rFonts w:ascii="Calibri" w:hAnsi="Calibri" w:cs="Calibri"/>
        </w:rPr>
        <w:t>/clothing</w:t>
      </w:r>
    </w:p>
    <w:p w14:paraId="0F27B2CD" w14:textId="3371CF87" w:rsidR="006D207A" w:rsidRPr="005B1AD3" w:rsidRDefault="00EF4B5B" w:rsidP="00EF4B5B">
      <w:pPr>
        <w:rPr>
          <w:rFonts w:ascii="Calibri" w:hAnsi="Calibri" w:cs="Calibri"/>
          <w:color w:val="000000" w:themeColor="text1"/>
        </w:rPr>
      </w:pPr>
      <w:r w:rsidRPr="005B1AD3">
        <w:rPr>
          <w:rFonts w:ascii="Calibri" w:hAnsi="Calibri" w:cs="Calibri"/>
        </w:rPr>
        <w:t xml:space="preserve">• </w:t>
      </w:r>
      <w:r w:rsidR="005B1AD3">
        <w:rPr>
          <w:rFonts w:ascii="Calibri" w:hAnsi="Calibri" w:cs="Calibri"/>
        </w:rPr>
        <w:t>O</w:t>
      </w:r>
      <w:r w:rsidRPr="005B1AD3">
        <w:rPr>
          <w:rFonts w:ascii="Calibri" w:hAnsi="Calibri" w:cs="Calibri"/>
        </w:rPr>
        <w:t>ther topics at the request of the Panel</w:t>
      </w:r>
    </w:p>
    <w:p w14:paraId="08F8A0C1" w14:textId="77777777" w:rsidR="00137D66" w:rsidRDefault="00137D66" w:rsidP="00B1561D">
      <w:pPr>
        <w:rPr>
          <w:b/>
          <w:bCs/>
        </w:rPr>
      </w:pPr>
    </w:p>
    <w:p w14:paraId="43F63030" w14:textId="7D7EEA8A" w:rsidR="00B1561D" w:rsidRPr="00B1561D" w:rsidRDefault="00B1561D" w:rsidP="00B1561D">
      <w:pPr>
        <w:rPr>
          <w:b/>
          <w:bCs/>
        </w:rPr>
      </w:pPr>
      <w:r w:rsidRPr="00B1561D">
        <w:rPr>
          <w:b/>
          <w:bCs/>
        </w:rPr>
        <w:t>Sample selection and reviews:</w:t>
      </w:r>
    </w:p>
    <w:p w14:paraId="56A37C8D" w14:textId="3740F00B" w:rsidR="00B1561D" w:rsidRDefault="00B1561D" w:rsidP="00B1561D">
      <w:r>
        <w:t>An agreed amount of case samples (such as strip search and use of force forms) shall be provided prior to each scrutiny meeting</w:t>
      </w:r>
      <w:r w:rsidR="0048233B">
        <w:t xml:space="preserve"> for review at the meeting</w:t>
      </w:r>
      <w:r>
        <w:t xml:space="preserve">. Members reserve the right to agree themes and request additional information </w:t>
      </w:r>
      <w:r w:rsidR="00CA71FA">
        <w:t>including</w:t>
      </w:r>
      <w:r>
        <w:t xml:space="preserve"> body worn video footage.  Members shall be able to ensure cases are selected at random. </w:t>
      </w:r>
    </w:p>
    <w:p w14:paraId="58EE0244" w14:textId="0C5F3074" w:rsidR="00B1561D" w:rsidRPr="00B551DE" w:rsidRDefault="00B1561D" w:rsidP="00B1561D">
      <w:r>
        <w:t xml:space="preserve">The force representative will also provide an overview of data trends </w:t>
      </w:r>
      <w:r w:rsidR="00CA71FA">
        <w:t xml:space="preserve">(local and national where relevant) </w:t>
      </w:r>
      <w:r>
        <w:t>at each meeting, relevant to the discussion topics for each meeting.</w:t>
      </w:r>
    </w:p>
    <w:p w14:paraId="00ED514C" w14:textId="67D68533" w:rsidR="00636B38" w:rsidRDefault="00636B38" w:rsidP="006D207A">
      <w:pPr>
        <w:rPr>
          <w:rFonts w:ascii="Calibri" w:hAnsi="Calibri" w:cs="Calibri"/>
          <w:b/>
          <w:color w:val="000000" w:themeColor="text1"/>
        </w:rPr>
      </w:pPr>
    </w:p>
    <w:sectPr w:rsidR="00636B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0810" w14:textId="77777777" w:rsidR="004A1F46" w:rsidRDefault="004A1F46" w:rsidP="006D207A">
      <w:pPr>
        <w:spacing w:after="0" w:line="240" w:lineRule="auto"/>
      </w:pPr>
      <w:r>
        <w:separator/>
      </w:r>
    </w:p>
  </w:endnote>
  <w:endnote w:type="continuationSeparator" w:id="0">
    <w:p w14:paraId="362787E2" w14:textId="77777777" w:rsidR="004A1F46" w:rsidRDefault="004A1F46" w:rsidP="006D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E9A4" w14:textId="77777777" w:rsidR="004A1F46" w:rsidRDefault="004A1F46" w:rsidP="006D207A">
      <w:pPr>
        <w:spacing w:after="0" w:line="240" w:lineRule="auto"/>
      </w:pPr>
      <w:r>
        <w:separator/>
      </w:r>
    </w:p>
  </w:footnote>
  <w:footnote w:type="continuationSeparator" w:id="0">
    <w:p w14:paraId="637139F4" w14:textId="77777777" w:rsidR="004A1F46" w:rsidRDefault="004A1F46" w:rsidP="006D2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D01"/>
    <w:multiLevelType w:val="hybridMultilevel"/>
    <w:tmpl w:val="AC002D28"/>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0E22997"/>
    <w:multiLevelType w:val="hybridMultilevel"/>
    <w:tmpl w:val="76A2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371F3"/>
    <w:multiLevelType w:val="hybridMultilevel"/>
    <w:tmpl w:val="6AEE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72B11"/>
    <w:multiLevelType w:val="hybridMultilevel"/>
    <w:tmpl w:val="B16E7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901CF"/>
    <w:multiLevelType w:val="hybridMultilevel"/>
    <w:tmpl w:val="355A4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FB0A5C"/>
    <w:multiLevelType w:val="hybridMultilevel"/>
    <w:tmpl w:val="491E57CA"/>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7D40FCC"/>
    <w:multiLevelType w:val="hybridMultilevel"/>
    <w:tmpl w:val="8138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D7BE8"/>
    <w:multiLevelType w:val="hybridMultilevel"/>
    <w:tmpl w:val="886AC70A"/>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294455">
    <w:abstractNumId w:val="0"/>
  </w:num>
  <w:num w:numId="2" w16cid:durableId="236482334">
    <w:abstractNumId w:val="3"/>
  </w:num>
  <w:num w:numId="3" w16cid:durableId="834346676">
    <w:abstractNumId w:val="1"/>
  </w:num>
  <w:num w:numId="4" w16cid:durableId="663554352">
    <w:abstractNumId w:val="6"/>
  </w:num>
  <w:num w:numId="5" w16cid:durableId="1718820989">
    <w:abstractNumId w:val="5"/>
  </w:num>
  <w:num w:numId="6" w16cid:durableId="30152166">
    <w:abstractNumId w:val="7"/>
  </w:num>
  <w:num w:numId="7" w16cid:durableId="1469518851">
    <w:abstractNumId w:val="2"/>
  </w:num>
  <w:num w:numId="8" w16cid:durableId="1544557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7A"/>
    <w:rsid w:val="00040182"/>
    <w:rsid w:val="00137D66"/>
    <w:rsid w:val="001647C4"/>
    <w:rsid w:val="00204EFB"/>
    <w:rsid w:val="002417D8"/>
    <w:rsid w:val="00277990"/>
    <w:rsid w:val="00291956"/>
    <w:rsid w:val="002A41F7"/>
    <w:rsid w:val="003200AF"/>
    <w:rsid w:val="00321C53"/>
    <w:rsid w:val="003C24E1"/>
    <w:rsid w:val="003C738B"/>
    <w:rsid w:val="003D3D4D"/>
    <w:rsid w:val="00420FD3"/>
    <w:rsid w:val="0048233B"/>
    <w:rsid w:val="004A1F46"/>
    <w:rsid w:val="0051359B"/>
    <w:rsid w:val="00531B95"/>
    <w:rsid w:val="005B1AD3"/>
    <w:rsid w:val="00636B38"/>
    <w:rsid w:val="006D207A"/>
    <w:rsid w:val="00795697"/>
    <w:rsid w:val="00891A00"/>
    <w:rsid w:val="00954BE5"/>
    <w:rsid w:val="00954CEF"/>
    <w:rsid w:val="009B3A4C"/>
    <w:rsid w:val="009D024B"/>
    <w:rsid w:val="009F166E"/>
    <w:rsid w:val="00B1561D"/>
    <w:rsid w:val="00B70C65"/>
    <w:rsid w:val="00B9083C"/>
    <w:rsid w:val="00BF1071"/>
    <w:rsid w:val="00C74DCE"/>
    <w:rsid w:val="00CA71FA"/>
    <w:rsid w:val="00D86BDB"/>
    <w:rsid w:val="00DB025A"/>
    <w:rsid w:val="00DB751C"/>
    <w:rsid w:val="00E80ED5"/>
    <w:rsid w:val="00E96DEA"/>
    <w:rsid w:val="00EF032D"/>
    <w:rsid w:val="00EF4B5B"/>
    <w:rsid w:val="00F8390F"/>
    <w:rsid w:val="00FD7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DBAE8"/>
  <w15:chartTrackingRefBased/>
  <w15:docId w15:val="{F89BB5AA-6945-4816-96B6-C37FC326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07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Leyenda, Vincent 9125</dc:creator>
  <cp:keywords/>
  <dc:description/>
  <cp:lastModifiedBy>Leyenda, Vincent 9125</cp:lastModifiedBy>
  <cp:revision>3</cp:revision>
  <dcterms:created xsi:type="dcterms:W3CDTF">2025-12-15T16:14:00Z</dcterms:created>
  <dcterms:modified xsi:type="dcterms:W3CDTF">2025-12-15T16:14:00Z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2023-05-30T08:07:01Z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87efbc4f-7029-46c0-8da9-6a0e8dfdfd4b</vt:lpwstr>
  </property>
  <property fmtid="{D5CDD505-2E9C-101B-9397-08002B2CF9AE}" pid="8" name="MSIP_Label_f529d828-a824-4b78-ab24-eaae5922aa38_ContentBits">
    <vt:lpwstr>0</vt:lpwstr>
  </property>
  <property fmtid="{D5CDD505-2E9C-101B-9397-08002B2CF9AE}" pid="9" name="_AdHocReviewCycleID">
    <vt:i4>-897161031</vt:i4>
  </property>
  <property fmtid="{D5CDD505-2E9C-101B-9397-08002B2CF9AE}" pid="10" name="_NewReviewCycle">
    <vt:lpwstr/>
  </property>
  <property fmtid="{D5CDD505-2E9C-101B-9397-08002B2CF9AE}" pid="11" name="_EmailSubject">
    <vt:lpwstr>Independent Custody Scrutiny Panel (ICSP)</vt:lpwstr>
  </property>
  <property fmtid="{D5CDD505-2E9C-101B-9397-08002B2CF9AE}" pid="12" name="_AuthorEmail">
    <vt:lpwstr>vincent.leyenda1@humberside.pnn.police.uk</vt:lpwstr>
  </property>
  <property fmtid="{D5CDD505-2E9C-101B-9397-08002B2CF9AE}" pid="13" name="_AuthorEmailDisplayName">
    <vt:lpwstr>Leyenda, Vincent 9125</vt:lpwstr>
  </property>
  <property fmtid="{D5CDD505-2E9C-101B-9397-08002B2CF9AE}" pid="14" name="_PreviousAdHocReviewCycleID">
    <vt:i4>-151798398</vt:i4>
  </property>
  <property fmtid="{D5CDD505-2E9C-101B-9397-08002B2CF9AE}" pid="15" name="_ReviewingToolsShownOnce">
    <vt:lpwstr/>
  </property>
</Properties>
</file>