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E2DB" w14:textId="1AE2B0FC" w:rsidR="00936BF0" w:rsidRPr="003935E0" w:rsidRDefault="003935E0" w:rsidP="00936BF0">
      <w:pPr>
        <w:spacing w:after="0"/>
        <w:rPr>
          <w:rFonts w:ascii="Aptos Display" w:hAnsi="Aptos Display"/>
          <w:b/>
          <w:bCs/>
        </w:rPr>
      </w:pPr>
      <w:r w:rsidRPr="003935E0">
        <w:rPr>
          <w:rFonts w:ascii="Aptos Display" w:hAnsi="Aptos Display"/>
          <w:b/>
          <w:bCs/>
        </w:rPr>
        <w:t>OPCC Humberside – Hate Crime Scrutiny Panel Report &amp; Action Tracker</w:t>
      </w:r>
    </w:p>
    <w:p w14:paraId="42A2BB39" w14:textId="18EC114D" w:rsidR="003935E0" w:rsidRPr="003935E0" w:rsidRDefault="003935E0" w:rsidP="00936BF0">
      <w:pPr>
        <w:spacing w:after="0"/>
        <w:rPr>
          <w:rFonts w:ascii="Aptos Display" w:hAnsi="Aptos Display"/>
          <w:b/>
          <w:bCs/>
        </w:rPr>
      </w:pPr>
      <w:r w:rsidRPr="003935E0">
        <w:rPr>
          <w:rFonts w:ascii="Aptos Display" w:hAnsi="Aptos Display"/>
          <w:b/>
          <w:bCs/>
        </w:rPr>
        <w:t>Date: April 2026</w:t>
      </w:r>
    </w:p>
    <w:p w14:paraId="17B20EFE" w14:textId="281A0652" w:rsidR="003935E0" w:rsidRDefault="003935E0" w:rsidP="00936BF0">
      <w:pPr>
        <w:spacing w:after="0"/>
        <w:rPr>
          <w:rFonts w:ascii="Aptos Display" w:hAnsi="Aptos Display"/>
          <w:b/>
          <w:bCs/>
        </w:rPr>
      </w:pPr>
      <w:r w:rsidRPr="003935E0">
        <w:rPr>
          <w:rFonts w:ascii="Aptos Display" w:hAnsi="Aptos Display"/>
          <w:b/>
          <w:bCs/>
        </w:rPr>
        <w:t>Location: Melton 2 Police Station</w:t>
      </w:r>
    </w:p>
    <w:p w14:paraId="48E58928" w14:textId="77777777" w:rsidR="003935E0" w:rsidRDefault="003935E0" w:rsidP="00936BF0">
      <w:pPr>
        <w:spacing w:after="0"/>
        <w:rPr>
          <w:rFonts w:ascii="Aptos Display" w:hAnsi="Aptos Display"/>
          <w:b/>
          <w:bCs/>
        </w:rPr>
      </w:pPr>
    </w:p>
    <w:p w14:paraId="2943D5F3" w14:textId="7E3DEED1" w:rsidR="003935E0" w:rsidRDefault="003935E0" w:rsidP="00936BF0">
      <w:pPr>
        <w:spacing w:after="0"/>
        <w:rPr>
          <w:rFonts w:ascii="Aptos Display" w:hAnsi="Aptos Display"/>
          <w:b/>
          <w:bCs/>
        </w:rPr>
      </w:pPr>
      <w:r>
        <w:rPr>
          <w:rFonts w:ascii="Aptos Display" w:hAnsi="Aptos Display"/>
          <w:b/>
          <w:bCs/>
        </w:rPr>
        <w:t>Introduction</w:t>
      </w:r>
    </w:p>
    <w:p w14:paraId="75D8E0BD" w14:textId="5279D30A" w:rsidR="003935E0" w:rsidRDefault="003935E0" w:rsidP="00936BF0">
      <w:pPr>
        <w:spacing w:after="0"/>
        <w:rPr>
          <w:rFonts w:ascii="Aptos Display" w:hAnsi="Aptos Display"/>
        </w:rPr>
      </w:pPr>
      <w:r w:rsidRPr="003935E0">
        <w:rPr>
          <w:rFonts w:ascii="Aptos Display" w:hAnsi="Aptos Display"/>
        </w:rPr>
        <w:t>The OPCC Hate Crime Scrutiny Panel is made up of community volunteers and looks to objectively scrutinise, recognise, promote good practice and robustly challenge how Humberside Police proactively deal with and raise awareness of Hate Crime.</w:t>
      </w:r>
    </w:p>
    <w:p w14:paraId="3271572E" w14:textId="77777777" w:rsidR="003935E0" w:rsidRDefault="003935E0" w:rsidP="00936BF0">
      <w:pPr>
        <w:spacing w:after="0"/>
        <w:rPr>
          <w:rFonts w:ascii="Aptos Display" w:hAnsi="Aptos Display"/>
        </w:rPr>
      </w:pPr>
    </w:p>
    <w:p w14:paraId="0D05B293" w14:textId="13DADCE2" w:rsidR="003935E0" w:rsidRPr="003935E0" w:rsidRDefault="003935E0" w:rsidP="00936BF0">
      <w:pPr>
        <w:spacing w:after="0"/>
        <w:rPr>
          <w:rFonts w:ascii="Aptos Display" w:hAnsi="Aptos Display"/>
          <w:b/>
          <w:bCs/>
        </w:rPr>
      </w:pPr>
      <w:r w:rsidRPr="003935E0">
        <w:rPr>
          <w:rFonts w:ascii="Aptos Display" w:hAnsi="Aptos Display"/>
          <w:b/>
          <w:bCs/>
        </w:rPr>
        <w:t>Attendees</w:t>
      </w:r>
    </w:p>
    <w:p w14:paraId="6EF1F043" w14:textId="3DD30045" w:rsidR="003935E0" w:rsidRDefault="003935E0" w:rsidP="003935E0">
      <w:pPr>
        <w:pStyle w:val="ListParagraph"/>
        <w:numPr>
          <w:ilvl w:val="0"/>
          <w:numId w:val="2"/>
        </w:numPr>
        <w:spacing w:after="0"/>
        <w:rPr>
          <w:rFonts w:ascii="Aptos Display" w:hAnsi="Aptos Display"/>
        </w:rPr>
      </w:pPr>
      <w:r>
        <w:rPr>
          <w:rFonts w:ascii="Aptos Display" w:hAnsi="Aptos Display"/>
        </w:rPr>
        <w:t>7 panel members</w:t>
      </w:r>
    </w:p>
    <w:p w14:paraId="36A057DC" w14:textId="00A3F6AA" w:rsidR="003935E0" w:rsidRDefault="003935E0" w:rsidP="003935E0">
      <w:pPr>
        <w:pStyle w:val="ListParagraph"/>
        <w:numPr>
          <w:ilvl w:val="0"/>
          <w:numId w:val="2"/>
        </w:numPr>
        <w:spacing w:after="0"/>
        <w:rPr>
          <w:rFonts w:ascii="Aptos Display" w:hAnsi="Aptos Display"/>
        </w:rPr>
      </w:pPr>
      <w:r>
        <w:rPr>
          <w:rFonts w:ascii="Aptos Display" w:hAnsi="Aptos Display"/>
        </w:rPr>
        <w:t>4 members of the OPCC</w:t>
      </w:r>
    </w:p>
    <w:p w14:paraId="3ACE2508" w14:textId="4DC279BC" w:rsidR="003935E0" w:rsidRPr="003935E0" w:rsidRDefault="003935E0" w:rsidP="003935E0">
      <w:pPr>
        <w:pStyle w:val="ListParagraph"/>
        <w:numPr>
          <w:ilvl w:val="0"/>
          <w:numId w:val="2"/>
        </w:numPr>
        <w:spacing w:after="0"/>
        <w:rPr>
          <w:rFonts w:ascii="Aptos Display" w:hAnsi="Aptos Display"/>
        </w:rPr>
      </w:pPr>
      <w:r>
        <w:rPr>
          <w:rFonts w:ascii="Aptos Display" w:hAnsi="Aptos Display"/>
        </w:rPr>
        <w:t xml:space="preserve">4 members of Humberside Police </w:t>
      </w:r>
    </w:p>
    <w:p w14:paraId="542B3155" w14:textId="77777777" w:rsidR="003935E0" w:rsidRDefault="003935E0" w:rsidP="003935E0">
      <w:pPr>
        <w:spacing w:after="0"/>
        <w:rPr>
          <w:rFonts w:ascii="Aptos Display" w:hAnsi="Aptos Display"/>
          <w:u w:val="single"/>
        </w:rPr>
      </w:pPr>
    </w:p>
    <w:p w14:paraId="7AF3FC14" w14:textId="51C3FC77" w:rsidR="003935E0" w:rsidRPr="003935E0" w:rsidRDefault="003935E0" w:rsidP="003935E0">
      <w:pPr>
        <w:spacing w:after="0"/>
        <w:rPr>
          <w:rFonts w:ascii="Aptos Display" w:hAnsi="Aptos Display"/>
        </w:rPr>
      </w:pPr>
      <w:r w:rsidRPr="003935E0">
        <w:rPr>
          <w:rFonts w:ascii="Aptos Display" w:hAnsi="Aptos Display"/>
          <w:b/>
          <w:bCs/>
        </w:rPr>
        <w:t>Minutes and Actions of Previous Meeting</w:t>
      </w:r>
      <w:r>
        <w:rPr>
          <w:rFonts w:ascii="Aptos Display" w:hAnsi="Aptos Display"/>
          <w:b/>
          <w:bCs/>
        </w:rPr>
        <w:t xml:space="preserve">: </w:t>
      </w:r>
      <w:r>
        <w:rPr>
          <w:rFonts w:ascii="Aptos Display" w:hAnsi="Aptos Display"/>
        </w:rPr>
        <w:t>All force actions have been completed, senior Force representation in the afternoon session</w:t>
      </w:r>
      <w:r w:rsidR="00497A38">
        <w:rPr>
          <w:rFonts w:ascii="Aptos Display" w:hAnsi="Aptos Display"/>
        </w:rPr>
        <w:t xml:space="preserve"> to explain these. Regarding the letter sent to MPs relating to OPCC abolishment and future of the panels, one member received a positive response from Emma Hardy MP. Further action to chase the list of new hate crime training for officers.</w:t>
      </w:r>
    </w:p>
    <w:p w14:paraId="671AE9E7" w14:textId="77777777" w:rsidR="00497A38" w:rsidRDefault="00497A38" w:rsidP="00497A38">
      <w:pPr>
        <w:spacing w:after="0"/>
        <w:rPr>
          <w:rFonts w:ascii="Aptos Display" w:hAnsi="Aptos Display"/>
        </w:rPr>
      </w:pPr>
    </w:p>
    <w:p w14:paraId="3DBBFB3A" w14:textId="6635DD68" w:rsidR="003935E0" w:rsidRPr="00497A38" w:rsidRDefault="00497A38" w:rsidP="00497A38">
      <w:pPr>
        <w:spacing w:after="0"/>
        <w:rPr>
          <w:rFonts w:ascii="Aptos Display" w:hAnsi="Aptos Display"/>
        </w:rPr>
      </w:pPr>
      <w:r w:rsidRPr="00497A38">
        <w:rPr>
          <w:rFonts w:ascii="Aptos Display" w:hAnsi="Aptos Display"/>
          <w:b/>
          <w:bCs/>
        </w:rPr>
        <w:t>Member Talk and Hot Topics</w:t>
      </w:r>
      <w:r>
        <w:rPr>
          <w:rFonts w:ascii="Aptos Display" w:hAnsi="Aptos Display"/>
        </w:rPr>
        <w:t xml:space="preserve">: </w:t>
      </w:r>
      <w:r w:rsidR="003935E0" w:rsidRPr="00497A38">
        <w:rPr>
          <w:rFonts w:ascii="Aptos Display" w:hAnsi="Aptos Display"/>
        </w:rPr>
        <w:t xml:space="preserve">Article </w:t>
      </w:r>
      <w:r w:rsidRPr="00497A38">
        <w:rPr>
          <w:rFonts w:ascii="Aptos Display" w:hAnsi="Aptos Display"/>
        </w:rPr>
        <w:t xml:space="preserve">explained but one member </w:t>
      </w:r>
      <w:r w:rsidR="003935E0" w:rsidRPr="00497A38">
        <w:rPr>
          <w:rFonts w:ascii="Aptos Display" w:hAnsi="Aptos Display"/>
        </w:rPr>
        <w:t xml:space="preserve">around a mobility scooter driving on the road. </w:t>
      </w:r>
      <w:r w:rsidRPr="00497A38">
        <w:rPr>
          <w:rFonts w:ascii="Aptos Display" w:hAnsi="Aptos Display"/>
        </w:rPr>
        <w:t>Members discuss the case and note there is c</w:t>
      </w:r>
      <w:r w:rsidR="003935E0" w:rsidRPr="00497A38">
        <w:rPr>
          <w:rFonts w:ascii="Aptos Display" w:hAnsi="Aptos Display"/>
        </w:rPr>
        <w:t xml:space="preserve">ontext missing on the report. </w:t>
      </w:r>
      <w:r w:rsidRPr="00497A38">
        <w:rPr>
          <w:rFonts w:ascii="Aptos Display" w:hAnsi="Aptos Display"/>
        </w:rPr>
        <w:t>Action to find the details.</w:t>
      </w:r>
      <w:r w:rsidR="003935E0" w:rsidRPr="00497A38">
        <w:rPr>
          <w:rFonts w:ascii="Aptos Display" w:hAnsi="Aptos Display"/>
        </w:rPr>
        <w:t xml:space="preserve"> </w:t>
      </w:r>
      <w:r w:rsidRPr="00497A38">
        <w:rPr>
          <w:rFonts w:ascii="Aptos Display" w:hAnsi="Aptos Display"/>
        </w:rPr>
        <w:t>There is a r</w:t>
      </w:r>
      <w:r w:rsidR="003935E0" w:rsidRPr="00497A38">
        <w:rPr>
          <w:rFonts w:ascii="Aptos Display" w:hAnsi="Aptos Display"/>
        </w:rPr>
        <w:t xml:space="preserve">eminder for </w:t>
      </w:r>
      <w:r w:rsidRPr="00497A38">
        <w:rPr>
          <w:rFonts w:ascii="Aptos Display" w:hAnsi="Aptos Display"/>
        </w:rPr>
        <w:t>the panel</w:t>
      </w:r>
      <w:r w:rsidR="003935E0" w:rsidRPr="00497A38">
        <w:rPr>
          <w:rFonts w:ascii="Aptos Display" w:hAnsi="Aptos Display"/>
        </w:rPr>
        <w:t xml:space="preserve"> to bring forward</w:t>
      </w:r>
      <w:r w:rsidRPr="00497A38">
        <w:rPr>
          <w:rFonts w:ascii="Aptos Display" w:hAnsi="Aptos Display"/>
        </w:rPr>
        <w:t xml:space="preserve"> suggestions of</w:t>
      </w:r>
      <w:r w:rsidR="003935E0" w:rsidRPr="00497A38">
        <w:rPr>
          <w:rFonts w:ascii="Aptos Display" w:hAnsi="Aptos Display"/>
        </w:rPr>
        <w:t xml:space="preserve"> inputs for panels. Make sure new members are on the WhatsApp group to discuss these things.</w:t>
      </w:r>
      <w:r w:rsidR="003935E0" w:rsidRPr="00497A38">
        <w:rPr>
          <w:rFonts w:ascii="Aptos Display" w:hAnsi="Aptos Display"/>
        </w:rPr>
        <w:tab/>
      </w:r>
    </w:p>
    <w:p w14:paraId="6FA1A347" w14:textId="77777777" w:rsidR="003935E0" w:rsidRPr="00192F0F" w:rsidRDefault="003935E0" w:rsidP="003935E0">
      <w:pPr>
        <w:pStyle w:val="ListParagraph"/>
        <w:spacing w:after="0"/>
        <w:rPr>
          <w:rFonts w:ascii="Aptos Display" w:hAnsi="Aptos Display"/>
        </w:rPr>
      </w:pPr>
    </w:p>
    <w:p w14:paraId="2701D860" w14:textId="3928F5A6" w:rsidR="003935E0" w:rsidRPr="0051042C" w:rsidRDefault="003935E0" w:rsidP="0051042C">
      <w:pPr>
        <w:spacing w:after="0"/>
        <w:rPr>
          <w:rFonts w:ascii="Aptos Display" w:hAnsi="Aptos Display"/>
          <w:b/>
          <w:bCs/>
        </w:rPr>
      </w:pPr>
      <w:r w:rsidRPr="0051042C">
        <w:rPr>
          <w:rFonts w:ascii="Aptos Display" w:hAnsi="Aptos Display"/>
          <w:b/>
          <w:bCs/>
        </w:rPr>
        <w:t>Samples Part One</w:t>
      </w:r>
      <w:r w:rsidR="0051042C">
        <w:rPr>
          <w:rFonts w:ascii="Aptos Display" w:hAnsi="Aptos Display"/>
          <w:b/>
          <w:bCs/>
        </w:rPr>
        <w:t xml:space="preserve">: </w:t>
      </w:r>
      <w:r w:rsidR="0051042C" w:rsidRPr="0051042C">
        <w:rPr>
          <w:rFonts w:ascii="Aptos Display" w:hAnsi="Aptos Display"/>
        </w:rPr>
        <w:t>The panel review 5 samples.</w:t>
      </w:r>
      <w:r w:rsidR="0051042C">
        <w:rPr>
          <w:rFonts w:ascii="Aptos Display" w:hAnsi="Aptos Display"/>
        </w:rPr>
        <w:t xml:space="preserve"> Concern around the lack of Victim Initial Needs Assessments, as well as some victim details being missing, concerning especially with hate crime. Action to keep sample one for the next meeting, panel would also like to see the referral form and what the outcome was. Action to find out what redirection support is given to suspects under the age of criminal responsibility, and to ensure a charge outcome for the next meeting’s samples.</w:t>
      </w:r>
    </w:p>
    <w:p w14:paraId="0CD69ED7" w14:textId="77777777" w:rsidR="003935E0" w:rsidRDefault="003935E0" w:rsidP="0051042C">
      <w:pPr>
        <w:spacing w:after="0"/>
        <w:rPr>
          <w:rFonts w:ascii="Aptos Display" w:hAnsi="Aptos Display"/>
        </w:rPr>
      </w:pPr>
    </w:p>
    <w:p w14:paraId="7804FF2D" w14:textId="32BF29CA" w:rsidR="0051042C" w:rsidRPr="0051042C" w:rsidRDefault="0051042C" w:rsidP="0051042C">
      <w:pPr>
        <w:spacing w:after="0"/>
        <w:rPr>
          <w:rFonts w:ascii="Aptos Display" w:hAnsi="Aptos Display"/>
        </w:rPr>
      </w:pPr>
      <w:r w:rsidRPr="0051042C">
        <w:rPr>
          <w:rFonts w:ascii="Aptos Display" w:hAnsi="Aptos Display"/>
          <w:b/>
          <w:bCs/>
        </w:rPr>
        <w:t>Humberside Police Updates and Data Analysis</w:t>
      </w:r>
      <w:r>
        <w:rPr>
          <w:rFonts w:ascii="Aptos Display" w:hAnsi="Aptos Display"/>
          <w:b/>
          <w:bCs/>
        </w:rPr>
        <w:t xml:space="preserve">: </w:t>
      </w:r>
      <w:r>
        <w:rPr>
          <w:rFonts w:ascii="Aptos Display" w:hAnsi="Aptos Display"/>
        </w:rPr>
        <w:t>Discussion around date crime force policy, there is an invitation for the panel to attend training. It is highlighted that self-defined ethnicity is now mandatory.</w:t>
      </w:r>
    </w:p>
    <w:p w14:paraId="17573FF8" w14:textId="382C420F" w:rsidR="003935E0" w:rsidRDefault="003935E0" w:rsidP="003935E0">
      <w:pPr>
        <w:pStyle w:val="ListParagraph"/>
        <w:spacing w:after="0"/>
        <w:rPr>
          <w:rFonts w:ascii="Aptos Display" w:hAnsi="Aptos Display"/>
          <w:color w:val="FF0000"/>
        </w:rPr>
      </w:pPr>
    </w:p>
    <w:p w14:paraId="409F43C6" w14:textId="0D1B7BCF" w:rsidR="003935E0" w:rsidRPr="0051042C" w:rsidRDefault="0051042C" w:rsidP="0051042C">
      <w:pPr>
        <w:spacing w:after="0"/>
        <w:rPr>
          <w:rFonts w:ascii="Aptos Display" w:hAnsi="Aptos Display"/>
          <w:color w:val="000000" w:themeColor="text1"/>
        </w:rPr>
      </w:pPr>
      <w:r w:rsidRPr="0051042C">
        <w:rPr>
          <w:rFonts w:ascii="Aptos Display" w:hAnsi="Aptos Display"/>
          <w:b/>
          <w:bCs/>
          <w:color w:val="000000" w:themeColor="text1"/>
        </w:rPr>
        <w:t xml:space="preserve">Data Analysis: </w:t>
      </w:r>
      <w:r>
        <w:rPr>
          <w:rFonts w:ascii="Aptos Display" w:hAnsi="Aptos Display"/>
          <w:color w:val="000000" w:themeColor="text1"/>
        </w:rPr>
        <w:t>Panel highlight the drug offence relating to hate crime, this will be reclassified. There is also a conversation around people who are non-binary sit, this is something force are discussing next week.</w:t>
      </w:r>
    </w:p>
    <w:p w14:paraId="22B7B727" w14:textId="77777777" w:rsidR="0051042C" w:rsidRDefault="0051042C" w:rsidP="0051042C">
      <w:pPr>
        <w:spacing w:after="0"/>
        <w:rPr>
          <w:rFonts w:ascii="Aptos Display" w:hAnsi="Aptos Display"/>
          <w:color w:val="0D0D0D" w:themeColor="text1" w:themeTint="F2"/>
        </w:rPr>
      </w:pPr>
    </w:p>
    <w:p w14:paraId="5A9B3C3D" w14:textId="6C73AB1E" w:rsidR="003935E0" w:rsidRPr="00B66DA6" w:rsidRDefault="003935E0" w:rsidP="00B66DA6">
      <w:pPr>
        <w:spacing w:after="0"/>
        <w:rPr>
          <w:rFonts w:ascii="Aptos Display" w:hAnsi="Aptos Display"/>
        </w:rPr>
      </w:pPr>
      <w:r w:rsidRPr="0051042C">
        <w:rPr>
          <w:rFonts w:ascii="Aptos Display" w:hAnsi="Aptos Display"/>
          <w:b/>
          <w:bCs/>
        </w:rPr>
        <w:lastRenderedPageBreak/>
        <w:t>Humberside Police Input on Outcome 8</w:t>
      </w:r>
      <w:r w:rsidR="0051042C">
        <w:rPr>
          <w:rFonts w:ascii="Aptos Display" w:hAnsi="Aptos Display"/>
          <w:b/>
          <w:bCs/>
        </w:rPr>
        <w:t xml:space="preserve">: </w:t>
      </w:r>
      <w:r w:rsidR="00B66DA6">
        <w:rPr>
          <w:rFonts w:ascii="Aptos Display" w:hAnsi="Aptos Display"/>
        </w:rPr>
        <w:t>Outcome 8’s are a non-statutory way of finalising investigations that do not go into the Criminal Justice System (CJS). They are described as a positive intervention to accept responsibility or repair harm caused, in an informal way, often lower-level offending held at a Magistrates’ Court. It is a victim focussed approach and is often a quicker outcome for victims to receive closure. Outcome 8’s cannot be used in more serious offending or Domestic Abuse cases; they can be used for hate offences if certain circumstances apply. Authorisation should include rationale as to why an outcome 8 is appropriate on that occasion. Very subjective to crime, victim’s wishes, and circumstances.</w:t>
      </w:r>
    </w:p>
    <w:p w14:paraId="1062D16C" w14:textId="77777777" w:rsidR="003935E0" w:rsidRPr="00015817" w:rsidRDefault="003935E0" w:rsidP="003935E0">
      <w:pPr>
        <w:pStyle w:val="ListParagraph"/>
        <w:spacing w:after="0"/>
        <w:rPr>
          <w:rFonts w:ascii="Aptos Display" w:hAnsi="Aptos Display"/>
        </w:rPr>
      </w:pPr>
    </w:p>
    <w:p w14:paraId="38BCEEFF" w14:textId="04EE930A" w:rsidR="003935E0" w:rsidRPr="002A3161" w:rsidRDefault="003935E0" w:rsidP="002A3161">
      <w:pPr>
        <w:spacing w:after="0"/>
        <w:rPr>
          <w:rFonts w:ascii="Aptos Display" w:hAnsi="Aptos Display"/>
          <w:b/>
          <w:bCs/>
        </w:rPr>
      </w:pPr>
      <w:r w:rsidRPr="00B66DA6">
        <w:rPr>
          <w:rFonts w:ascii="Aptos Display" w:hAnsi="Aptos Display"/>
          <w:b/>
          <w:bCs/>
        </w:rPr>
        <w:t>Samples Part Two</w:t>
      </w:r>
      <w:r w:rsidR="00B66DA6">
        <w:rPr>
          <w:rFonts w:ascii="Aptos Display" w:hAnsi="Aptos Display"/>
          <w:b/>
          <w:bCs/>
        </w:rPr>
        <w:t xml:space="preserve">: </w:t>
      </w:r>
      <w:r w:rsidR="00B66DA6" w:rsidRPr="00B66DA6">
        <w:rPr>
          <w:rFonts w:ascii="Aptos Display" w:hAnsi="Aptos Display"/>
        </w:rPr>
        <w:t>The panel review one sample relating to an outcome 8.</w:t>
      </w:r>
      <w:r w:rsidRPr="00B66DA6">
        <w:rPr>
          <w:rFonts w:ascii="Aptos Display" w:hAnsi="Aptos Display"/>
        </w:rPr>
        <w:tab/>
      </w:r>
      <w:r w:rsidR="002A3161">
        <w:rPr>
          <w:rFonts w:ascii="Aptos Display" w:hAnsi="Aptos Display"/>
        </w:rPr>
        <w:t xml:space="preserve">Noted that we </w:t>
      </w:r>
      <w:r w:rsidR="002A3161" w:rsidRPr="002A3161">
        <w:rPr>
          <w:rFonts w:ascii="Aptos Display" w:hAnsi="Aptos Display"/>
          <w:color w:val="000000" w:themeColor="text1"/>
        </w:rPr>
        <w:t>cannot read the links, this is being addressed. There are two Victim Initial Needs Assessments, but the enhanced service changes.</w:t>
      </w:r>
      <w:r w:rsidR="002A3161" w:rsidRPr="002A3161">
        <w:rPr>
          <w:rFonts w:ascii="Aptos Display" w:hAnsi="Aptos Display"/>
          <w:b/>
          <w:bCs/>
          <w:color w:val="000000" w:themeColor="text1"/>
        </w:rPr>
        <w:t xml:space="preserve"> </w:t>
      </w:r>
      <w:r w:rsidRPr="002A3161">
        <w:rPr>
          <w:rFonts w:ascii="Aptos Display" w:hAnsi="Aptos Display"/>
          <w:color w:val="000000" w:themeColor="text1"/>
        </w:rPr>
        <w:t xml:space="preserve">When outcome 8’s are used, </w:t>
      </w:r>
      <w:r w:rsidR="002A3161" w:rsidRPr="002A3161">
        <w:rPr>
          <w:rFonts w:ascii="Aptos Display" w:hAnsi="Aptos Display"/>
          <w:color w:val="000000" w:themeColor="text1"/>
        </w:rPr>
        <w:t>it’s important to be</w:t>
      </w:r>
      <w:r w:rsidRPr="002A3161">
        <w:rPr>
          <w:rFonts w:ascii="Aptos Display" w:hAnsi="Aptos Display"/>
          <w:color w:val="000000" w:themeColor="text1"/>
        </w:rPr>
        <w:t xml:space="preserve"> clear on the course of action that has been agreed, words of advice not enough, </w:t>
      </w:r>
      <w:r w:rsidR="002A3161" w:rsidRPr="002A3161">
        <w:rPr>
          <w:rFonts w:ascii="Aptos Display" w:hAnsi="Aptos Display"/>
          <w:color w:val="000000" w:themeColor="text1"/>
        </w:rPr>
        <w:t xml:space="preserve">action to </w:t>
      </w:r>
      <w:r w:rsidRPr="002A3161">
        <w:rPr>
          <w:rFonts w:ascii="Aptos Display" w:hAnsi="Aptos Display"/>
          <w:color w:val="000000" w:themeColor="text1"/>
        </w:rPr>
        <w:t xml:space="preserve">feedback. </w:t>
      </w:r>
    </w:p>
    <w:p w14:paraId="2AB163A7" w14:textId="77777777" w:rsidR="003935E0" w:rsidRPr="002A3161" w:rsidRDefault="003935E0" w:rsidP="002A3161">
      <w:pPr>
        <w:spacing w:after="0"/>
        <w:rPr>
          <w:rFonts w:ascii="Aptos Display" w:hAnsi="Aptos Display"/>
        </w:rPr>
      </w:pPr>
    </w:p>
    <w:p w14:paraId="7118B3B1" w14:textId="6B78474B" w:rsidR="003935E0" w:rsidRPr="00B66DA6" w:rsidRDefault="003935E0" w:rsidP="00B66DA6">
      <w:pPr>
        <w:spacing w:after="0"/>
        <w:rPr>
          <w:rFonts w:ascii="Aptos Display" w:hAnsi="Aptos Display"/>
          <w:b/>
          <w:bCs/>
        </w:rPr>
      </w:pPr>
      <w:r w:rsidRPr="00B66DA6">
        <w:rPr>
          <w:rFonts w:ascii="Aptos Display" w:hAnsi="Aptos Display"/>
          <w:b/>
          <w:bCs/>
        </w:rPr>
        <w:t>OPCC Updates</w:t>
      </w:r>
      <w:r w:rsidR="00B66DA6">
        <w:rPr>
          <w:rFonts w:ascii="Aptos Display" w:hAnsi="Aptos Display"/>
          <w:b/>
          <w:bCs/>
        </w:rPr>
        <w:t xml:space="preserve">: </w:t>
      </w:r>
      <w:r w:rsidR="00B66DA6" w:rsidRPr="00B66DA6">
        <w:rPr>
          <w:rFonts w:ascii="Aptos Display" w:hAnsi="Aptos Display"/>
        </w:rPr>
        <w:t>Mention of the hate crime campaign planned, promotion of coffee mornings and the 2026 thank you evening for all OPCC volunteers.</w:t>
      </w:r>
      <w:r w:rsidRPr="00B66DA6">
        <w:rPr>
          <w:rFonts w:ascii="Aptos Display" w:hAnsi="Aptos Display"/>
        </w:rPr>
        <w:tab/>
      </w:r>
      <w:r w:rsidRPr="00B66DA6">
        <w:rPr>
          <w:rFonts w:ascii="Aptos Display" w:hAnsi="Aptos Display"/>
        </w:rPr>
        <w:tab/>
      </w:r>
      <w:r w:rsidRPr="00B66DA6">
        <w:rPr>
          <w:rFonts w:ascii="Aptos Display" w:hAnsi="Aptos Display"/>
        </w:rPr>
        <w:tab/>
      </w:r>
      <w:r w:rsidRPr="00B66DA6">
        <w:rPr>
          <w:rFonts w:ascii="Aptos Display" w:hAnsi="Aptos Display"/>
        </w:rPr>
        <w:tab/>
      </w:r>
      <w:r w:rsidRPr="00B66DA6">
        <w:rPr>
          <w:rFonts w:ascii="Aptos Display" w:hAnsi="Aptos Display"/>
        </w:rPr>
        <w:tab/>
      </w:r>
    </w:p>
    <w:p w14:paraId="5BB27D78" w14:textId="77777777" w:rsidR="003935E0" w:rsidRPr="00D851DA" w:rsidRDefault="003935E0" w:rsidP="003935E0">
      <w:pPr>
        <w:pStyle w:val="ListParagraph"/>
        <w:spacing w:after="0"/>
        <w:rPr>
          <w:rFonts w:ascii="Aptos Display" w:hAnsi="Aptos Display"/>
          <w:u w:val="single"/>
        </w:rPr>
      </w:pPr>
    </w:p>
    <w:p w14:paraId="5027E4D2" w14:textId="01C956A0" w:rsidR="0051042C" w:rsidRDefault="003935E0" w:rsidP="00B66DA6">
      <w:pPr>
        <w:spacing w:after="0"/>
        <w:rPr>
          <w:rFonts w:ascii="Aptos Display" w:hAnsi="Aptos Display"/>
          <w:b/>
          <w:bCs/>
        </w:rPr>
      </w:pPr>
      <w:r w:rsidRPr="00B66DA6">
        <w:rPr>
          <w:rFonts w:ascii="Aptos Display" w:hAnsi="Aptos Display"/>
          <w:b/>
          <w:bCs/>
        </w:rPr>
        <w:t>Any Other Business</w:t>
      </w:r>
      <w:r w:rsidR="00B66DA6">
        <w:rPr>
          <w:rFonts w:ascii="Aptos Display" w:hAnsi="Aptos Display"/>
          <w:b/>
          <w:bCs/>
        </w:rPr>
        <w:t xml:space="preserve">: </w:t>
      </w:r>
      <w:r w:rsidR="00B66DA6" w:rsidRPr="00B66DA6">
        <w:rPr>
          <w:rFonts w:ascii="Aptos Display" w:hAnsi="Aptos Display"/>
        </w:rPr>
        <w:t>Promotion of the force Ridealongs. Discussion around what sample themes the panel would like for the next meeting, including trans, disabled, repeat victim, prison setting, and random.</w:t>
      </w:r>
      <w:r w:rsidR="00B66DA6">
        <w:rPr>
          <w:rFonts w:ascii="Aptos Display" w:hAnsi="Aptos Display"/>
        </w:rPr>
        <w:t xml:space="preserve"> Chair contact number to be sent to the new panel members for the WhatsApp group.</w:t>
      </w:r>
    </w:p>
    <w:p w14:paraId="1DC9296B" w14:textId="77777777" w:rsidR="003935E0" w:rsidRPr="00B66DA6" w:rsidRDefault="003935E0" w:rsidP="00B66DA6">
      <w:pPr>
        <w:spacing w:after="0"/>
        <w:rPr>
          <w:rFonts w:ascii="Aptos Display" w:hAnsi="Aptos Display"/>
        </w:rPr>
      </w:pPr>
      <w:r w:rsidRPr="00B66DA6">
        <w:rPr>
          <w:rFonts w:ascii="Aptos Display" w:hAnsi="Aptos Display"/>
        </w:rPr>
        <w:tab/>
      </w:r>
      <w:r w:rsidRPr="00B66DA6">
        <w:rPr>
          <w:rFonts w:ascii="Aptos Display" w:hAnsi="Aptos Display"/>
        </w:rPr>
        <w:tab/>
      </w:r>
      <w:r w:rsidRPr="00B66DA6">
        <w:rPr>
          <w:rFonts w:ascii="Aptos Display" w:hAnsi="Aptos Display"/>
        </w:rPr>
        <w:tab/>
      </w:r>
    </w:p>
    <w:p w14:paraId="4946A8EA" w14:textId="645608DE" w:rsidR="003935E0" w:rsidRPr="00B66DA6" w:rsidRDefault="003935E0" w:rsidP="00B66DA6">
      <w:pPr>
        <w:spacing w:after="0"/>
        <w:rPr>
          <w:rFonts w:ascii="Aptos Display" w:hAnsi="Aptos Display"/>
        </w:rPr>
      </w:pPr>
      <w:r w:rsidRPr="00B66DA6">
        <w:rPr>
          <w:rFonts w:ascii="Aptos Display" w:hAnsi="Aptos Display"/>
          <w:b/>
          <w:bCs/>
        </w:rPr>
        <w:t>Next Meeting</w:t>
      </w:r>
      <w:r w:rsidR="00B66DA6" w:rsidRPr="00B66DA6">
        <w:rPr>
          <w:rFonts w:ascii="Aptos Display" w:hAnsi="Aptos Display"/>
          <w:b/>
          <w:bCs/>
        </w:rPr>
        <w:t>:</w:t>
      </w:r>
      <w:r w:rsidR="00B66DA6">
        <w:rPr>
          <w:rFonts w:ascii="Aptos Display" w:hAnsi="Aptos Display"/>
        </w:rPr>
        <w:t xml:space="preserve"> Scheduled for J</w:t>
      </w:r>
      <w:r w:rsidRPr="00B66DA6">
        <w:rPr>
          <w:rFonts w:ascii="Aptos Display" w:hAnsi="Aptos Display"/>
        </w:rPr>
        <w:t>uly 2026</w:t>
      </w:r>
      <w:r w:rsidRPr="00B66DA6">
        <w:rPr>
          <w:rFonts w:ascii="Aptos Display" w:hAnsi="Aptos Display"/>
        </w:rPr>
        <w:tab/>
      </w:r>
      <w:r w:rsidRPr="00B66DA6">
        <w:rPr>
          <w:rFonts w:ascii="Aptos Display" w:hAnsi="Aptos Display"/>
        </w:rPr>
        <w:tab/>
      </w:r>
    </w:p>
    <w:p w14:paraId="36CAF7F1" w14:textId="77777777" w:rsidR="003935E0" w:rsidRDefault="003935E0" w:rsidP="003935E0"/>
    <w:p w14:paraId="263ED983" w14:textId="77777777" w:rsidR="003935E0" w:rsidRPr="003935E0" w:rsidRDefault="003935E0" w:rsidP="00936BF0">
      <w:pPr>
        <w:spacing w:after="0"/>
        <w:rPr>
          <w:rFonts w:ascii="Aptos Display" w:hAnsi="Aptos Display"/>
        </w:rPr>
      </w:pPr>
    </w:p>
    <w:sectPr w:rsidR="003935E0" w:rsidRPr="00393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0FA"/>
    <w:multiLevelType w:val="hybridMultilevel"/>
    <w:tmpl w:val="BE961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0F65D6"/>
    <w:multiLevelType w:val="hybridMultilevel"/>
    <w:tmpl w:val="4222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871826">
    <w:abstractNumId w:val="0"/>
  </w:num>
  <w:num w:numId="2" w16cid:durableId="12631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2D"/>
    <w:rsid w:val="00015817"/>
    <w:rsid w:val="00111CB3"/>
    <w:rsid w:val="00153F1B"/>
    <w:rsid w:val="00167839"/>
    <w:rsid w:val="001934E8"/>
    <w:rsid w:val="001F4EB8"/>
    <w:rsid w:val="00261C7F"/>
    <w:rsid w:val="00283F10"/>
    <w:rsid w:val="002A3161"/>
    <w:rsid w:val="00362F26"/>
    <w:rsid w:val="003935E0"/>
    <w:rsid w:val="00470382"/>
    <w:rsid w:val="00497A38"/>
    <w:rsid w:val="004E5A5A"/>
    <w:rsid w:val="004E70E7"/>
    <w:rsid w:val="0051042C"/>
    <w:rsid w:val="00543A43"/>
    <w:rsid w:val="005A19BA"/>
    <w:rsid w:val="00601FA9"/>
    <w:rsid w:val="00603818"/>
    <w:rsid w:val="00613661"/>
    <w:rsid w:val="00623E35"/>
    <w:rsid w:val="006430BC"/>
    <w:rsid w:val="00686876"/>
    <w:rsid w:val="006C1AA7"/>
    <w:rsid w:val="006E5551"/>
    <w:rsid w:val="006E7527"/>
    <w:rsid w:val="00751F9E"/>
    <w:rsid w:val="007A00AA"/>
    <w:rsid w:val="00914EA7"/>
    <w:rsid w:val="00936BF0"/>
    <w:rsid w:val="00944D22"/>
    <w:rsid w:val="00A01F87"/>
    <w:rsid w:val="00AB532D"/>
    <w:rsid w:val="00B02FEE"/>
    <w:rsid w:val="00B66DA6"/>
    <w:rsid w:val="00B72F97"/>
    <w:rsid w:val="00C77B4B"/>
    <w:rsid w:val="00C928B0"/>
    <w:rsid w:val="00D07EFD"/>
    <w:rsid w:val="00D21D0A"/>
    <w:rsid w:val="00D51598"/>
    <w:rsid w:val="00D851DA"/>
    <w:rsid w:val="00E43EAB"/>
    <w:rsid w:val="00EE6466"/>
    <w:rsid w:val="00F15C28"/>
    <w:rsid w:val="00F36D40"/>
    <w:rsid w:val="00FA1A0D"/>
    <w:rsid w:val="00FB04B1"/>
    <w:rsid w:val="00FF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ED19"/>
  <w15:chartTrackingRefBased/>
  <w15:docId w15:val="{4E25A757-A8BB-4237-A18E-A044A0A1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2D"/>
  </w:style>
  <w:style w:type="paragraph" w:styleId="Heading1">
    <w:name w:val="heading 1"/>
    <w:basedOn w:val="Normal"/>
    <w:next w:val="Normal"/>
    <w:link w:val="Heading1Char"/>
    <w:uiPriority w:val="9"/>
    <w:qFormat/>
    <w:rsid w:val="00AB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32D"/>
    <w:rPr>
      <w:rFonts w:eastAsiaTheme="majorEastAsia" w:cstheme="majorBidi"/>
      <w:color w:val="272727" w:themeColor="text1" w:themeTint="D8"/>
    </w:rPr>
  </w:style>
  <w:style w:type="paragraph" w:styleId="Title">
    <w:name w:val="Title"/>
    <w:basedOn w:val="Normal"/>
    <w:next w:val="Normal"/>
    <w:link w:val="TitleChar"/>
    <w:uiPriority w:val="10"/>
    <w:qFormat/>
    <w:rsid w:val="00AB5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32D"/>
    <w:pPr>
      <w:spacing w:before="160"/>
      <w:jc w:val="center"/>
    </w:pPr>
    <w:rPr>
      <w:i/>
      <w:iCs/>
      <w:color w:val="404040" w:themeColor="text1" w:themeTint="BF"/>
    </w:rPr>
  </w:style>
  <w:style w:type="character" w:customStyle="1" w:styleId="QuoteChar">
    <w:name w:val="Quote Char"/>
    <w:basedOn w:val="DefaultParagraphFont"/>
    <w:link w:val="Quote"/>
    <w:uiPriority w:val="29"/>
    <w:rsid w:val="00AB532D"/>
    <w:rPr>
      <w:i/>
      <w:iCs/>
      <w:color w:val="404040" w:themeColor="text1" w:themeTint="BF"/>
    </w:rPr>
  </w:style>
  <w:style w:type="paragraph" w:styleId="ListParagraph">
    <w:name w:val="List Paragraph"/>
    <w:basedOn w:val="Normal"/>
    <w:uiPriority w:val="34"/>
    <w:qFormat/>
    <w:rsid w:val="00AB532D"/>
    <w:pPr>
      <w:ind w:left="720"/>
      <w:contextualSpacing/>
    </w:pPr>
  </w:style>
  <w:style w:type="character" w:styleId="IntenseEmphasis">
    <w:name w:val="Intense Emphasis"/>
    <w:basedOn w:val="DefaultParagraphFont"/>
    <w:uiPriority w:val="21"/>
    <w:qFormat/>
    <w:rsid w:val="00AB532D"/>
    <w:rPr>
      <w:i/>
      <w:iCs/>
      <w:color w:val="0F4761" w:themeColor="accent1" w:themeShade="BF"/>
    </w:rPr>
  </w:style>
  <w:style w:type="paragraph" w:styleId="IntenseQuote">
    <w:name w:val="Intense Quote"/>
    <w:basedOn w:val="Normal"/>
    <w:next w:val="Normal"/>
    <w:link w:val="IntenseQuoteChar"/>
    <w:uiPriority w:val="30"/>
    <w:qFormat/>
    <w:rsid w:val="00AB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32D"/>
    <w:rPr>
      <w:i/>
      <w:iCs/>
      <w:color w:val="0F4761" w:themeColor="accent1" w:themeShade="BF"/>
    </w:rPr>
  </w:style>
  <w:style w:type="character" w:styleId="IntenseReference">
    <w:name w:val="Intense Reference"/>
    <w:basedOn w:val="DefaultParagraphFont"/>
    <w:uiPriority w:val="32"/>
    <w:qFormat/>
    <w:rsid w:val="00AB5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2</cp:revision>
  <dcterms:created xsi:type="dcterms:W3CDTF">2026-04-23T13:41:00Z</dcterms:created>
  <dcterms:modified xsi:type="dcterms:W3CDTF">2026-04-23T13:41:00Z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2026-04-16T10:31:46Z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f4beb429-509e-4b7e-834c-33429e7b25d6</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ies>
</file>