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14AF7" w14:textId="16E4ACEE" w:rsidR="0053350F" w:rsidRPr="000959FF" w:rsidRDefault="0053350F" w:rsidP="000959FF">
      <w:pPr>
        <w:pStyle w:val="Heading2"/>
        <w:pBdr>
          <w:bottom w:val="single" w:sz="4" w:space="1" w:color="auto"/>
        </w:pBdr>
        <w:rPr>
          <w:rFonts w:ascii="Georgia" w:hAnsi="Georgia"/>
          <w:color w:val="002060"/>
          <w:sz w:val="52"/>
        </w:rPr>
      </w:pPr>
      <w:r w:rsidRPr="000959FF">
        <w:rPr>
          <w:rFonts w:ascii="Georgia" w:hAnsi="Georgia"/>
          <w:noProof/>
          <w:color w:val="002060"/>
          <w:sz w:val="52"/>
          <w:lang w:eastAsia="en-GB"/>
        </w:rPr>
        <w:drawing>
          <wp:anchor distT="0" distB="0" distL="114300" distR="114300" simplePos="0" relativeHeight="251662336" behindDoc="0" locked="0" layoutInCell="1" allowOverlap="1" wp14:anchorId="45CBE5A7" wp14:editId="10DBE903">
            <wp:simplePos x="0" y="0"/>
            <wp:positionH relativeFrom="column">
              <wp:posOffset>7555230</wp:posOffset>
            </wp:positionH>
            <wp:positionV relativeFrom="paragraph">
              <wp:posOffset>0</wp:posOffset>
            </wp:positionV>
            <wp:extent cx="1697355" cy="1200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_master_blue_rgb_"/>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697355" cy="1200150"/>
                    </a:xfrm>
                    <a:prstGeom prst="rect">
                      <a:avLst/>
                    </a:prstGeom>
                    <a:noFill/>
                  </pic:spPr>
                </pic:pic>
              </a:graphicData>
            </a:graphic>
            <wp14:sizeRelH relativeFrom="page">
              <wp14:pctWidth>0</wp14:pctWidth>
            </wp14:sizeRelH>
            <wp14:sizeRelV relativeFrom="page">
              <wp14:pctHeight>0</wp14:pctHeight>
            </wp14:sizeRelV>
          </wp:anchor>
        </w:drawing>
      </w:r>
      <w:r w:rsidR="007620FC">
        <w:rPr>
          <w:rFonts w:ascii="Georgia" w:hAnsi="Georgia"/>
          <w:color w:val="002060"/>
          <w:sz w:val="52"/>
        </w:rPr>
        <w:t xml:space="preserve">Target Hardening and Engagement Service </w:t>
      </w:r>
    </w:p>
    <w:p w14:paraId="6642507A" w14:textId="66160E59" w:rsidR="00511C53" w:rsidRPr="000959FF" w:rsidRDefault="007620FC" w:rsidP="0049238C">
      <w:pPr>
        <w:pStyle w:val="Heading1"/>
      </w:pPr>
      <w:r>
        <w:t>S</w:t>
      </w:r>
      <w:r w:rsidR="00511C53" w:rsidRPr="000959FF">
        <w:t>tep 1: Identify the need for a DPIA</w:t>
      </w:r>
    </w:p>
    <w:tbl>
      <w:tblPr>
        <w:tblStyle w:val="TableGrid"/>
        <w:tblW w:w="14009" w:type="dxa"/>
        <w:tblLook w:val="04A0" w:firstRow="1" w:lastRow="0" w:firstColumn="1" w:lastColumn="0" w:noHBand="0" w:noVBand="1"/>
      </w:tblPr>
      <w:tblGrid>
        <w:gridCol w:w="14009"/>
      </w:tblGrid>
      <w:tr w:rsidR="00065783" w:rsidRPr="000959FF" w14:paraId="0829AB8C" w14:textId="77777777" w:rsidTr="004A50F8">
        <w:trPr>
          <w:trHeight w:val="1115"/>
        </w:trPr>
        <w:tc>
          <w:tcPr>
            <w:tcW w:w="14009" w:type="dxa"/>
          </w:tcPr>
          <w:p w14:paraId="191650E2" w14:textId="204CF518" w:rsidR="0049238C" w:rsidRPr="0049238C" w:rsidRDefault="0049238C" w:rsidP="007E352D">
            <w:pPr>
              <w:keepNext/>
              <w:spacing w:before="120" w:after="120"/>
              <w:rPr>
                <w:rFonts w:ascii="Verdana" w:hAnsi="Verdana"/>
                <w:lang w:val="en-US"/>
              </w:rPr>
            </w:pPr>
            <w:r>
              <w:rPr>
                <w:rFonts w:ascii="Verdana" w:hAnsi="Verdana"/>
                <w:lang w:val="en-US"/>
              </w:rPr>
              <w:t>Explain broadly what project aims to achieve and what type of processing it involves. You may find it helpful to refer or link to other documents, such as a project proposal.</w:t>
            </w:r>
            <w:r w:rsidR="007E352D">
              <w:rPr>
                <w:rFonts w:ascii="Verdana" w:hAnsi="Verdana"/>
                <w:lang w:val="en-US"/>
              </w:rPr>
              <w:t xml:space="preserve"> </w:t>
            </w:r>
            <w:r>
              <w:rPr>
                <w:rFonts w:ascii="Verdana" w:hAnsi="Verdana"/>
                <w:lang w:val="en-US"/>
              </w:rPr>
              <w:t xml:space="preserve">Summarise why you </w:t>
            </w:r>
            <w:r w:rsidR="00FA2A9A">
              <w:rPr>
                <w:rFonts w:ascii="Verdana" w:hAnsi="Verdana"/>
                <w:lang w:val="en-US"/>
              </w:rPr>
              <w:t>identified the need for</w:t>
            </w:r>
            <w:r>
              <w:rPr>
                <w:rFonts w:ascii="Verdana" w:hAnsi="Verdana"/>
                <w:lang w:val="en-US"/>
              </w:rPr>
              <w:t xml:space="preserve"> a DPIA.</w:t>
            </w:r>
          </w:p>
        </w:tc>
      </w:tr>
      <w:tr w:rsidR="0049238C" w:rsidRPr="000959FF" w14:paraId="7145BC9D" w14:textId="77777777" w:rsidTr="007620FC">
        <w:trPr>
          <w:trHeight w:val="4809"/>
        </w:trPr>
        <w:tc>
          <w:tcPr>
            <w:tcW w:w="14009" w:type="dxa"/>
          </w:tcPr>
          <w:p w14:paraId="0F618113" w14:textId="67F1A06B" w:rsidR="00817786" w:rsidRPr="00E07569" w:rsidRDefault="00525CDB" w:rsidP="00930D8C">
            <w:pPr>
              <w:pStyle w:val="Heading2"/>
              <w:rPr>
                <w:rFonts w:ascii="Verdana" w:hAnsi="Verdana" w:cs="Arial"/>
                <w:color w:val="auto"/>
                <w:sz w:val="23"/>
                <w:szCs w:val="23"/>
              </w:rPr>
            </w:pPr>
            <w:r w:rsidRPr="00E07569">
              <w:rPr>
                <w:rFonts w:ascii="Verdana" w:hAnsi="Verdana" w:cs="Arial"/>
                <w:color w:val="auto"/>
                <w:sz w:val="23"/>
                <w:szCs w:val="23"/>
              </w:rPr>
              <w:t>The P</w:t>
            </w:r>
            <w:r w:rsidR="00E07569">
              <w:rPr>
                <w:rFonts w:ascii="Verdana" w:hAnsi="Verdana" w:cs="Arial"/>
                <w:color w:val="auto"/>
                <w:sz w:val="23"/>
                <w:szCs w:val="23"/>
              </w:rPr>
              <w:t>olice and Crime Commissioner (P</w:t>
            </w:r>
            <w:r w:rsidRPr="00E07569">
              <w:rPr>
                <w:rFonts w:ascii="Verdana" w:hAnsi="Verdana" w:cs="Arial"/>
                <w:color w:val="auto"/>
                <w:sz w:val="23"/>
                <w:szCs w:val="23"/>
              </w:rPr>
              <w:t>CC</w:t>
            </w:r>
            <w:r w:rsidR="00E07569">
              <w:rPr>
                <w:rFonts w:ascii="Verdana" w:hAnsi="Verdana" w:cs="Arial"/>
                <w:color w:val="auto"/>
                <w:sz w:val="23"/>
                <w:szCs w:val="23"/>
              </w:rPr>
              <w:t>)</w:t>
            </w:r>
            <w:r w:rsidRPr="00E07569">
              <w:rPr>
                <w:rFonts w:ascii="Verdana" w:hAnsi="Verdana" w:cs="Arial"/>
                <w:color w:val="auto"/>
                <w:sz w:val="23"/>
                <w:szCs w:val="23"/>
              </w:rPr>
              <w:t xml:space="preserve"> </w:t>
            </w:r>
            <w:r w:rsidR="00975A32" w:rsidRPr="00E07569">
              <w:rPr>
                <w:rFonts w:ascii="Verdana" w:hAnsi="Verdana" w:cs="Arial"/>
                <w:color w:val="auto"/>
                <w:sz w:val="23"/>
                <w:szCs w:val="23"/>
              </w:rPr>
              <w:t xml:space="preserve">wishes to provide a target hardening and engagement service to residents living in </w:t>
            </w:r>
            <w:r w:rsidR="000E7432" w:rsidRPr="00E07569">
              <w:rPr>
                <w:rFonts w:ascii="Verdana" w:hAnsi="Verdana" w:cs="Arial"/>
                <w:color w:val="auto"/>
                <w:sz w:val="23"/>
                <w:szCs w:val="23"/>
              </w:rPr>
              <w:t xml:space="preserve">the East Riding of </w:t>
            </w:r>
            <w:r w:rsidR="00817786" w:rsidRPr="00E07569">
              <w:rPr>
                <w:rFonts w:ascii="Verdana" w:hAnsi="Verdana" w:cs="Arial"/>
                <w:color w:val="auto"/>
                <w:sz w:val="23"/>
                <w:szCs w:val="23"/>
              </w:rPr>
              <w:t>Yorkshire,</w:t>
            </w:r>
            <w:r w:rsidR="0061586B" w:rsidRPr="00E07569">
              <w:rPr>
                <w:rFonts w:ascii="Verdana" w:hAnsi="Verdana" w:cs="Arial"/>
                <w:color w:val="auto"/>
                <w:sz w:val="23"/>
                <w:szCs w:val="23"/>
              </w:rPr>
              <w:t xml:space="preserve"> Hull, North East Lincolnshire and No</w:t>
            </w:r>
            <w:r w:rsidR="00817786" w:rsidRPr="00E07569">
              <w:rPr>
                <w:rFonts w:ascii="Verdana" w:hAnsi="Verdana" w:cs="Arial"/>
                <w:color w:val="auto"/>
                <w:sz w:val="23"/>
                <w:szCs w:val="23"/>
              </w:rPr>
              <w:t>rth Lincolnshire.</w:t>
            </w:r>
          </w:p>
          <w:p w14:paraId="3E2E94EB" w14:textId="77777777" w:rsidR="006D34B1" w:rsidRPr="00E07569" w:rsidRDefault="006D34B1" w:rsidP="006D34B1">
            <w:pPr>
              <w:rPr>
                <w:rFonts w:ascii="Verdana" w:hAnsi="Verdana" w:cs="Arial"/>
                <w:szCs w:val="23"/>
              </w:rPr>
            </w:pPr>
          </w:p>
          <w:p w14:paraId="3EFB94E5" w14:textId="0956B04E" w:rsidR="006D34B1" w:rsidRPr="00E07569" w:rsidRDefault="006D34B1" w:rsidP="006D34B1">
            <w:pPr>
              <w:rPr>
                <w:rFonts w:ascii="Verdana" w:hAnsi="Verdana" w:cs="Arial"/>
                <w:szCs w:val="23"/>
              </w:rPr>
            </w:pPr>
            <w:r w:rsidRPr="00E07569">
              <w:rPr>
                <w:rFonts w:ascii="Verdana" w:hAnsi="Verdana" w:cs="Arial"/>
                <w:szCs w:val="23"/>
              </w:rPr>
              <w:t xml:space="preserve">The service will see properties </w:t>
            </w:r>
            <w:r w:rsidR="00F53C0A" w:rsidRPr="00E07569">
              <w:rPr>
                <w:rFonts w:ascii="Verdana" w:hAnsi="Verdana" w:cs="Arial"/>
                <w:szCs w:val="23"/>
              </w:rPr>
              <w:t xml:space="preserve">provided with </w:t>
            </w:r>
            <w:r w:rsidR="00F825F1" w:rsidRPr="00E07569">
              <w:rPr>
                <w:rFonts w:ascii="Verdana" w:hAnsi="Verdana" w:cs="Arial"/>
                <w:szCs w:val="23"/>
              </w:rPr>
              <w:t xml:space="preserve">safety </w:t>
            </w:r>
            <w:r w:rsidR="00F53C0A" w:rsidRPr="00E07569">
              <w:rPr>
                <w:rFonts w:ascii="Verdana" w:hAnsi="Verdana" w:cs="Arial"/>
                <w:szCs w:val="23"/>
              </w:rPr>
              <w:t>items such as window locks, door alarms and tv simulators to increase protection.  In addition</w:t>
            </w:r>
            <w:r w:rsidR="005023BB" w:rsidRPr="00E07569">
              <w:rPr>
                <w:rFonts w:ascii="Verdana" w:hAnsi="Verdana" w:cs="Arial"/>
                <w:szCs w:val="23"/>
              </w:rPr>
              <w:t xml:space="preserve">, </w:t>
            </w:r>
            <w:r w:rsidR="00F53C0A" w:rsidRPr="00E07569">
              <w:rPr>
                <w:rFonts w:ascii="Verdana" w:hAnsi="Verdana" w:cs="Arial"/>
                <w:szCs w:val="23"/>
              </w:rPr>
              <w:t xml:space="preserve">residents will be asked </w:t>
            </w:r>
            <w:r w:rsidR="005023BB" w:rsidRPr="00E07569">
              <w:rPr>
                <w:rFonts w:ascii="Verdana" w:hAnsi="Verdana" w:cs="Arial"/>
                <w:szCs w:val="23"/>
              </w:rPr>
              <w:t>to share their feeling of safety and perceptions of crime.</w:t>
            </w:r>
            <w:r w:rsidR="00C74FEC" w:rsidRPr="00E07569">
              <w:rPr>
                <w:rFonts w:ascii="Verdana" w:hAnsi="Verdana" w:cs="Arial"/>
                <w:szCs w:val="23"/>
              </w:rPr>
              <w:t xml:space="preserve">  Residents will be encouraged to sign up to My Community Alert</w:t>
            </w:r>
          </w:p>
          <w:p w14:paraId="6093BED0" w14:textId="07457DB3" w:rsidR="00F755E2" w:rsidRPr="00E07569" w:rsidRDefault="009C3953" w:rsidP="006D34B1">
            <w:pPr>
              <w:rPr>
                <w:rFonts w:ascii="Verdana" w:hAnsi="Verdana" w:cs="Arial"/>
                <w:szCs w:val="23"/>
              </w:rPr>
            </w:pPr>
            <w:r w:rsidRPr="00E07569">
              <w:rPr>
                <w:rFonts w:ascii="Verdana" w:hAnsi="Verdana" w:cs="Arial"/>
                <w:szCs w:val="23"/>
              </w:rPr>
              <w:br/>
              <w:t>Whilst names</w:t>
            </w:r>
            <w:r w:rsidR="00A41C72" w:rsidRPr="00E07569">
              <w:rPr>
                <w:rFonts w:ascii="Verdana" w:hAnsi="Verdana" w:cs="Arial"/>
                <w:szCs w:val="23"/>
              </w:rPr>
              <w:t>, ages will not be coll</w:t>
            </w:r>
            <w:r w:rsidR="004118E1" w:rsidRPr="00E07569">
              <w:rPr>
                <w:rFonts w:ascii="Verdana" w:hAnsi="Verdana" w:cs="Arial"/>
                <w:szCs w:val="23"/>
              </w:rPr>
              <w:t>a</w:t>
            </w:r>
            <w:r w:rsidR="00A41C72" w:rsidRPr="00E07569">
              <w:rPr>
                <w:rFonts w:ascii="Verdana" w:hAnsi="Verdana" w:cs="Arial"/>
                <w:szCs w:val="23"/>
              </w:rPr>
              <w:t>ted it is likely that</w:t>
            </w:r>
            <w:r w:rsidR="004E4AC7" w:rsidRPr="00E07569">
              <w:rPr>
                <w:rFonts w:ascii="Verdana" w:hAnsi="Verdana" w:cs="Arial"/>
                <w:szCs w:val="23"/>
              </w:rPr>
              <w:t xml:space="preserve"> property </w:t>
            </w:r>
            <w:r w:rsidR="00A41C72" w:rsidRPr="00E07569">
              <w:rPr>
                <w:rFonts w:ascii="Verdana" w:hAnsi="Verdana" w:cs="Arial"/>
                <w:szCs w:val="23"/>
              </w:rPr>
              <w:t>details will be needed</w:t>
            </w:r>
            <w:r w:rsidR="004E4AC7" w:rsidRPr="00E07569">
              <w:rPr>
                <w:rFonts w:ascii="Verdana" w:hAnsi="Verdana" w:cs="Arial"/>
                <w:szCs w:val="23"/>
              </w:rPr>
              <w:t xml:space="preserve"> so the provider can</w:t>
            </w:r>
            <w:r w:rsidR="00F755E2" w:rsidRPr="00E07569">
              <w:rPr>
                <w:rFonts w:ascii="Verdana" w:hAnsi="Verdana" w:cs="Arial"/>
                <w:szCs w:val="23"/>
              </w:rPr>
              <w:t xml:space="preserve"> deliver the materials.  </w:t>
            </w:r>
          </w:p>
          <w:p w14:paraId="531ECF28" w14:textId="77777777" w:rsidR="00C74FEC" w:rsidRPr="00E07569" w:rsidRDefault="00C74FEC" w:rsidP="006D34B1">
            <w:pPr>
              <w:rPr>
                <w:rFonts w:ascii="Verdana" w:hAnsi="Verdana" w:cs="Arial"/>
                <w:szCs w:val="23"/>
              </w:rPr>
            </w:pPr>
          </w:p>
          <w:p w14:paraId="7AF44727" w14:textId="31762B9C" w:rsidR="009C3953" w:rsidRPr="00E07569" w:rsidRDefault="00A41C72" w:rsidP="006D34B1">
            <w:pPr>
              <w:rPr>
                <w:rFonts w:ascii="Verdana" w:hAnsi="Verdana" w:cs="Arial"/>
                <w:szCs w:val="23"/>
              </w:rPr>
            </w:pPr>
            <w:r w:rsidRPr="00E07569">
              <w:rPr>
                <w:rFonts w:ascii="Verdana" w:hAnsi="Verdana" w:cs="Arial"/>
                <w:szCs w:val="23"/>
              </w:rPr>
              <w:t>To</w:t>
            </w:r>
            <w:r w:rsidR="004118E1" w:rsidRPr="00E07569">
              <w:rPr>
                <w:rFonts w:ascii="Verdana" w:hAnsi="Verdana" w:cs="Arial"/>
                <w:szCs w:val="23"/>
              </w:rPr>
              <w:t xml:space="preserve"> engage with residents </w:t>
            </w:r>
            <w:r w:rsidR="0005238A" w:rsidRPr="00E07569">
              <w:rPr>
                <w:rFonts w:ascii="Verdana" w:hAnsi="Verdana" w:cs="Arial"/>
                <w:szCs w:val="23"/>
              </w:rPr>
              <w:t xml:space="preserve">and understand their feelings of safety, the police and crime survey may be shared and followed up </w:t>
            </w:r>
            <w:r w:rsidR="00F825F1" w:rsidRPr="00E07569">
              <w:rPr>
                <w:rFonts w:ascii="Verdana" w:hAnsi="Verdana" w:cs="Arial"/>
                <w:szCs w:val="23"/>
              </w:rPr>
              <w:t>later</w:t>
            </w:r>
            <w:r w:rsidR="0005238A" w:rsidRPr="00E07569">
              <w:rPr>
                <w:rFonts w:ascii="Verdana" w:hAnsi="Verdana" w:cs="Arial"/>
                <w:szCs w:val="23"/>
              </w:rPr>
              <w:t xml:space="preserve">.  E-mail addresses / phone numbers may be collated </w:t>
            </w:r>
            <w:r w:rsidR="007E5758">
              <w:rPr>
                <w:rFonts w:ascii="Verdana" w:hAnsi="Verdana" w:cs="Arial"/>
                <w:szCs w:val="23"/>
              </w:rPr>
              <w:t xml:space="preserve">by the provider </w:t>
            </w:r>
            <w:r w:rsidR="0005238A" w:rsidRPr="00E07569">
              <w:rPr>
                <w:rFonts w:ascii="Verdana" w:hAnsi="Verdana" w:cs="Arial"/>
                <w:szCs w:val="23"/>
              </w:rPr>
              <w:t xml:space="preserve">as part of the engagement exercise. </w:t>
            </w:r>
          </w:p>
          <w:p w14:paraId="4B2EED4A" w14:textId="77777777" w:rsidR="0005238A" w:rsidRPr="00E07569" w:rsidRDefault="0005238A" w:rsidP="006D34B1">
            <w:pPr>
              <w:rPr>
                <w:rFonts w:ascii="Verdana" w:hAnsi="Verdana" w:cs="Arial"/>
                <w:szCs w:val="23"/>
              </w:rPr>
            </w:pPr>
          </w:p>
          <w:p w14:paraId="3B8F45F1" w14:textId="77777777" w:rsidR="0049238C" w:rsidRPr="00E07569" w:rsidRDefault="0005238A" w:rsidP="00F825F1">
            <w:pPr>
              <w:rPr>
                <w:rFonts w:ascii="Verdana" w:hAnsi="Verdana" w:cs="Arial"/>
                <w:szCs w:val="23"/>
              </w:rPr>
            </w:pPr>
            <w:r w:rsidRPr="00E07569">
              <w:rPr>
                <w:rFonts w:ascii="Verdana" w:hAnsi="Verdana" w:cs="Arial"/>
                <w:szCs w:val="23"/>
              </w:rPr>
              <w:t xml:space="preserve">We wish to plot on a graph addresses that have received </w:t>
            </w:r>
            <w:r w:rsidR="006B65EA" w:rsidRPr="00E07569">
              <w:rPr>
                <w:rFonts w:ascii="Verdana" w:hAnsi="Verdana" w:cs="Arial"/>
                <w:szCs w:val="23"/>
              </w:rPr>
              <w:t>target hardening materials.  As a result</w:t>
            </w:r>
            <w:r w:rsidR="00F825F1" w:rsidRPr="00E07569">
              <w:rPr>
                <w:rFonts w:ascii="Verdana" w:hAnsi="Verdana" w:cs="Arial"/>
                <w:szCs w:val="23"/>
              </w:rPr>
              <w:t xml:space="preserve">, </w:t>
            </w:r>
            <w:r w:rsidR="006B65EA" w:rsidRPr="00E07569">
              <w:rPr>
                <w:rFonts w:ascii="Verdana" w:hAnsi="Verdana" w:cs="Arial"/>
                <w:szCs w:val="23"/>
              </w:rPr>
              <w:t xml:space="preserve">it is likely a data sharing agreement will be required. </w:t>
            </w:r>
          </w:p>
          <w:p w14:paraId="43EF8228" w14:textId="77777777" w:rsidR="00E20A4F" w:rsidRPr="00E07569" w:rsidRDefault="00E20A4F" w:rsidP="00F825F1">
            <w:pPr>
              <w:rPr>
                <w:rFonts w:ascii="Verdana" w:hAnsi="Verdana" w:cs="Arial"/>
                <w:szCs w:val="23"/>
                <w:lang w:val="en-US"/>
              </w:rPr>
            </w:pPr>
          </w:p>
          <w:p w14:paraId="5B5BF152" w14:textId="17B06FB5" w:rsidR="00E20A4F" w:rsidRPr="000959FF" w:rsidRDefault="00E20A4F" w:rsidP="00F825F1">
            <w:pPr>
              <w:rPr>
                <w:rFonts w:ascii="Verdana" w:hAnsi="Verdana"/>
                <w:lang w:val="en-US"/>
              </w:rPr>
            </w:pPr>
            <w:r w:rsidRPr="00E07569">
              <w:rPr>
                <w:rFonts w:ascii="Verdana" w:hAnsi="Verdana" w:cs="Arial"/>
                <w:szCs w:val="23"/>
                <w:lang w:val="en-US"/>
              </w:rPr>
              <w:t xml:space="preserve">As a result of the above </w:t>
            </w:r>
            <w:r w:rsidR="00D44282" w:rsidRPr="00E07569">
              <w:rPr>
                <w:rFonts w:ascii="Verdana" w:hAnsi="Verdana" w:cs="Arial"/>
                <w:szCs w:val="23"/>
                <w:lang w:val="en-US"/>
              </w:rPr>
              <w:t>it’s</w:t>
            </w:r>
            <w:r w:rsidRPr="00E07569">
              <w:rPr>
                <w:rFonts w:ascii="Verdana" w:hAnsi="Verdana" w:cs="Arial"/>
                <w:szCs w:val="23"/>
                <w:lang w:val="en-US"/>
              </w:rPr>
              <w:t xml:space="preserve"> likely that personal data will be </w:t>
            </w:r>
            <w:r w:rsidR="007E5758">
              <w:rPr>
                <w:rFonts w:ascii="Verdana" w:hAnsi="Verdana" w:cs="Arial"/>
                <w:szCs w:val="23"/>
                <w:lang w:val="en-US"/>
              </w:rPr>
              <w:t>processed</w:t>
            </w:r>
            <w:r w:rsidRPr="00E07569">
              <w:rPr>
                <w:rFonts w:ascii="Verdana" w:hAnsi="Verdana" w:cs="Arial"/>
                <w:szCs w:val="23"/>
                <w:lang w:val="en-US"/>
              </w:rPr>
              <w:t>.</w:t>
            </w:r>
          </w:p>
        </w:tc>
      </w:tr>
    </w:tbl>
    <w:p w14:paraId="4AA90619" w14:textId="77777777" w:rsidR="00CF39D4" w:rsidRPr="000959FF" w:rsidRDefault="00CF39D4" w:rsidP="00D457A5">
      <w:pPr>
        <w:spacing w:before="120" w:after="120" w:line="240" w:lineRule="auto"/>
        <w:rPr>
          <w:rFonts w:eastAsia="Times New Roman" w:cs="Times New Roman"/>
          <w:szCs w:val="20"/>
          <w:lang w:val="en-US" w:eastAsia="en-GB"/>
        </w:rPr>
      </w:pPr>
    </w:p>
    <w:p w14:paraId="515BBFE1" w14:textId="6933F3DD" w:rsidR="00B44346" w:rsidRDefault="00CF39D4" w:rsidP="000959FF">
      <w:pPr>
        <w:pStyle w:val="Heading1"/>
        <w:rPr>
          <w:lang w:eastAsia="en-GB"/>
        </w:rPr>
      </w:pPr>
      <w:r w:rsidRPr="000959FF">
        <w:rPr>
          <w:lang w:eastAsia="en-GB"/>
        </w:rPr>
        <w:lastRenderedPageBreak/>
        <w:t>Step 2: Describe the processing</w:t>
      </w:r>
    </w:p>
    <w:tbl>
      <w:tblPr>
        <w:tblStyle w:val="TableGrid"/>
        <w:tblW w:w="14009" w:type="dxa"/>
        <w:tblLook w:val="04A0" w:firstRow="1" w:lastRow="0" w:firstColumn="1" w:lastColumn="0" w:noHBand="0" w:noVBand="1"/>
      </w:tblPr>
      <w:tblGrid>
        <w:gridCol w:w="14009"/>
      </w:tblGrid>
      <w:tr w:rsidR="00CF39D4" w:rsidRPr="000959FF" w14:paraId="5E6D4D3F" w14:textId="77777777" w:rsidTr="008555D2">
        <w:trPr>
          <w:trHeight w:val="1264"/>
        </w:trPr>
        <w:tc>
          <w:tcPr>
            <w:tcW w:w="14009" w:type="dxa"/>
          </w:tcPr>
          <w:p w14:paraId="06C8BFA8" w14:textId="7CFCA78C" w:rsidR="008555D2" w:rsidRPr="0049238C" w:rsidRDefault="007D67A1" w:rsidP="008555D2">
            <w:pPr>
              <w:keepNext/>
              <w:spacing w:before="120" w:after="120"/>
              <w:rPr>
                <w:rFonts w:ascii="Verdana" w:hAnsi="Verdana"/>
                <w:lang w:val="en-US"/>
              </w:rPr>
            </w:pPr>
            <w:r>
              <w:rPr>
                <w:rFonts w:ascii="Verdana" w:hAnsi="Verdana"/>
                <w:b/>
                <w:lang w:val="en-US"/>
              </w:rPr>
              <w:t>De</w:t>
            </w:r>
            <w:r w:rsidR="00CF39D4" w:rsidRPr="007D67A1">
              <w:rPr>
                <w:rFonts w:ascii="Verdana" w:hAnsi="Verdana"/>
                <w:b/>
                <w:lang w:val="en-US"/>
              </w:rPr>
              <w:t>sc</w:t>
            </w:r>
            <w:r w:rsidR="00CF39D4" w:rsidRPr="000959FF">
              <w:rPr>
                <w:rFonts w:ascii="Verdana" w:hAnsi="Verdana"/>
                <w:b/>
                <w:lang w:val="en-US"/>
              </w:rPr>
              <w:t>ribe the nature of the processing</w:t>
            </w:r>
            <w:r w:rsidR="0049238C">
              <w:rPr>
                <w:rFonts w:ascii="Verdana" w:hAnsi="Verdana"/>
                <w:b/>
                <w:lang w:val="en-US"/>
              </w:rPr>
              <w:t xml:space="preserve">: </w:t>
            </w:r>
            <w:r w:rsidR="0049238C">
              <w:rPr>
                <w:rFonts w:ascii="Verdana" w:hAnsi="Verdana"/>
                <w:lang w:val="en-US"/>
              </w:rPr>
              <w:t>how will you collect, use</w:t>
            </w:r>
            <w:r w:rsidR="00FA2A9A">
              <w:rPr>
                <w:rFonts w:ascii="Verdana" w:hAnsi="Verdana"/>
                <w:lang w:val="en-US"/>
              </w:rPr>
              <w:t>,</w:t>
            </w:r>
            <w:r w:rsidR="0049238C">
              <w:rPr>
                <w:rFonts w:ascii="Verdana" w:hAnsi="Verdana"/>
                <w:lang w:val="en-US"/>
              </w:rPr>
              <w:t xml:space="preserve"> store</w:t>
            </w:r>
            <w:r w:rsidR="00FA2A9A">
              <w:rPr>
                <w:rFonts w:ascii="Verdana" w:hAnsi="Verdana"/>
                <w:lang w:val="en-US"/>
              </w:rPr>
              <w:t xml:space="preserve"> and delete</w:t>
            </w:r>
            <w:r w:rsidR="0049238C">
              <w:rPr>
                <w:rFonts w:ascii="Verdana" w:hAnsi="Verdana"/>
                <w:lang w:val="en-US"/>
              </w:rPr>
              <w:t xml:space="preserve"> data? </w:t>
            </w:r>
            <w:r w:rsidR="00FA2A9A">
              <w:rPr>
                <w:rFonts w:ascii="Verdana" w:hAnsi="Verdana"/>
                <w:lang w:val="en-US"/>
              </w:rPr>
              <w:t xml:space="preserve">What is the source of the data? </w:t>
            </w:r>
            <w:r w:rsidR="0049238C">
              <w:rPr>
                <w:rFonts w:ascii="Verdana" w:hAnsi="Verdana"/>
                <w:lang w:val="en-US"/>
              </w:rPr>
              <w:t xml:space="preserve">Will you be sharing data with anyone? </w:t>
            </w:r>
            <w:r w:rsidR="00FA2A9A">
              <w:rPr>
                <w:rFonts w:ascii="Verdana" w:hAnsi="Verdana"/>
                <w:lang w:val="en-US"/>
              </w:rPr>
              <w:t>You might find it useful to refer to a flow diagram or other way of describing data flows. What types of processing identified as likely high risk are involved?</w:t>
            </w:r>
          </w:p>
        </w:tc>
      </w:tr>
      <w:tr w:rsidR="00FA2A9A" w:rsidRPr="000959FF" w14:paraId="6C9F17CC" w14:textId="77777777" w:rsidTr="004A50F8">
        <w:trPr>
          <w:trHeight w:val="5124"/>
        </w:trPr>
        <w:tc>
          <w:tcPr>
            <w:tcW w:w="14009" w:type="dxa"/>
          </w:tcPr>
          <w:p w14:paraId="09C5ECCC" w14:textId="7A8507B6" w:rsidR="00FA2A9A" w:rsidRDefault="00E32372" w:rsidP="00FA2A9A">
            <w:pPr>
              <w:keepNext/>
              <w:spacing w:before="120" w:after="120"/>
              <w:rPr>
                <w:rFonts w:ascii="Verdana" w:hAnsi="Verdana" w:cs="Arial"/>
                <w:szCs w:val="23"/>
                <w:lang w:val="en-US"/>
              </w:rPr>
            </w:pPr>
            <w:r w:rsidRPr="00E07569">
              <w:rPr>
                <w:rFonts w:ascii="Verdana" w:hAnsi="Verdana" w:cs="Arial"/>
                <w:szCs w:val="23"/>
                <w:lang w:val="en-US"/>
              </w:rPr>
              <w:t xml:space="preserve">Properties will be targeted based on </w:t>
            </w:r>
            <w:r w:rsidR="0058684C" w:rsidRPr="00E07569">
              <w:rPr>
                <w:rFonts w:ascii="Verdana" w:hAnsi="Verdana" w:cs="Arial"/>
                <w:szCs w:val="23"/>
                <w:lang w:val="en-US"/>
              </w:rPr>
              <w:t xml:space="preserve">intelligence received from Humberside </w:t>
            </w:r>
            <w:r w:rsidR="00F8587D" w:rsidRPr="00E07569">
              <w:rPr>
                <w:rFonts w:ascii="Verdana" w:hAnsi="Verdana" w:cs="Arial"/>
                <w:szCs w:val="23"/>
                <w:lang w:val="en-US"/>
              </w:rPr>
              <w:t xml:space="preserve">Police and Community Safety Partnerships.  </w:t>
            </w:r>
            <w:r w:rsidR="00B06605" w:rsidRPr="00E07569">
              <w:rPr>
                <w:rFonts w:ascii="Verdana" w:hAnsi="Verdana" w:cs="Arial"/>
                <w:szCs w:val="23"/>
                <w:lang w:val="en-US"/>
              </w:rPr>
              <w:t xml:space="preserve">(CSPs) </w:t>
            </w:r>
            <w:r w:rsidR="00A008A8" w:rsidRPr="00E07569">
              <w:rPr>
                <w:rFonts w:ascii="Verdana" w:hAnsi="Verdana" w:cs="Arial"/>
                <w:szCs w:val="23"/>
                <w:lang w:val="en-US"/>
              </w:rPr>
              <w:t>We do not need to record the names of individuals living at properties nor date of birth.</w:t>
            </w:r>
          </w:p>
          <w:p w14:paraId="5103AE90" w14:textId="376FCD4E" w:rsidR="00D04AC2" w:rsidRPr="00E07569" w:rsidRDefault="00A008A8" w:rsidP="00FA2A9A">
            <w:pPr>
              <w:keepNext/>
              <w:spacing w:before="120" w:after="120"/>
              <w:rPr>
                <w:rFonts w:ascii="Verdana" w:hAnsi="Verdana" w:cs="Arial"/>
                <w:szCs w:val="23"/>
                <w:lang w:val="en-US"/>
              </w:rPr>
            </w:pPr>
            <w:r w:rsidRPr="00E07569">
              <w:rPr>
                <w:rFonts w:ascii="Verdana" w:hAnsi="Verdana" w:cs="Arial"/>
                <w:szCs w:val="23"/>
                <w:lang w:val="en-US"/>
              </w:rPr>
              <w:t>However</w:t>
            </w:r>
            <w:r w:rsidR="0067177D" w:rsidRPr="00E07569">
              <w:rPr>
                <w:rFonts w:ascii="Verdana" w:hAnsi="Verdana" w:cs="Arial"/>
                <w:szCs w:val="23"/>
                <w:lang w:val="en-US"/>
              </w:rPr>
              <w:t>,</w:t>
            </w:r>
            <w:r w:rsidRPr="00E07569">
              <w:rPr>
                <w:rFonts w:ascii="Verdana" w:hAnsi="Verdana" w:cs="Arial"/>
                <w:szCs w:val="23"/>
                <w:lang w:val="en-US"/>
              </w:rPr>
              <w:t xml:space="preserve"> </w:t>
            </w:r>
            <w:r w:rsidR="00E116CA" w:rsidRPr="00E07569">
              <w:rPr>
                <w:rFonts w:ascii="Verdana" w:hAnsi="Verdana" w:cs="Arial"/>
                <w:szCs w:val="23"/>
                <w:lang w:val="en-US"/>
              </w:rPr>
              <w:t>address details known to Humberside Police</w:t>
            </w:r>
            <w:r w:rsidR="00656555">
              <w:rPr>
                <w:rFonts w:ascii="Verdana" w:hAnsi="Verdana" w:cs="Arial"/>
                <w:szCs w:val="23"/>
                <w:lang w:val="en-US"/>
              </w:rPr>
              <w:t>/</w:t>
            </w:r>
            <w:r w:rsidR="00B06605" w:rsidRPr="00E07569">
              <w:rPr>
                <w:rFonts w:ascii="Verdana" w:hAnsi="Verdana" w:cs="Arial"/>
                <w:szCs w:val="23"/>
                <w:lang w:val="en-US"/>
              </w:rPr>
              <w:t>C</w:t>
            </w:r>
            <w:r w:rsidR="00E116CA" w:rsidRPr="00E07569">
              <w:rPr>
                <w:rFonts w:ascii="Verdana" w:hAnsi="Verdana" w:cs="Arial"/>
                <w:szCs w:val="23"/>
                <w:lang w:val="en-US"/>
              </w:rPr>
              <w:t>S</w:t>
            </w:r>
            <w:r w:rsidR="00B06605" w:rsidRPr="00E07569">
              <w:rPr>
                <w:rFonts w:ascii="Verdana" w:hAnsi="Verdana" w:cs="Arial"/>
                <w:szCs w:val="23"/>
                <w:lang w:val="en-US"/>
              </w:rPr>
              <w:t xml:space="preserve">P </w:t>
            </w:r>
            <w:r w:rsidR="00E116CA" w:rsidRPr="00E07569">
              <w:rPr>
                <w:rFonts w:ascii="Verdana" w:hAnsi="Verdana" w:cs="Arial"/>
                <w:szCs w:val="23"/>
                <w:lang w:val="en-US"/>
              </w:rPr>
              <w:t xml:space="preserve">will be shared with </w:t>
            </w:r>
            <w:r w:rsidR="00923B60" w:rsidRPr="00E07569">
              <w:rPr>
                <w:rFonts w:ascii="Verdana" w:hAnsi="Verdana" w:cs="Arial"/>
                <w:szCs w:val="23"/>
                <w:lang w:val="en-US"/>
              </w:rPr>
              <w:t xml:space="preserve">the successful provider.  In </w:t>
            </w:r>
            <w:r w:rsidR="0067177D" w:rsidRPr="00E07569">
              <w:rPr>
                <w:rFonts w:ascii="Verdana" w:hAnsi="Verdana" w:cs="Arial"/>
                <w:szCs w:val="23"/>
                <w:lang w:val="en-US"/>
              </w:rPr>
              <w:t>addition,</w:t>
            </w:r>
            <w:r w:rsidR="00923B60" w:rsidRPr="00E07569">
              <w:rPr>
                <w:rFonts w:ascii="Verdana" w:hAnsi="Verdana" w:cs="Arial"/>
                <w:szCs w:val="23"/>
                <w:lang w:val="en-US"/>
              </w:rPr>
              <w:t xml:space="preserve"> as part of the engagement part of the contract other details could be </w:t>
            </w:r>
            <w:r w:rsidR="005A0CFF" w:rsidRPr="00E07569">
              <w:rPr>
                <w:rFonts w:ascii="Verdana" w:hAnsi="Verdana" w:cs="Arial"/>
                <w:szCs w:val="23"/>
                <w:lang w:val="en-US"/>
              </w:rPr>
              <w:t xml:space="preserve">collated by the provider </w:t>
            </w:r>
            <w:r w:rsidR="00112C1B" w:rsidRPr="00E07569">
              <w:rPr>
                <w:rFonts w:ascii="Verdana" w:hAnsi="Verdana" w:cs="Arial"/>
                <w:szCs w:val="23"/>
                <w:lang w:val="en-US"/>
              </w:rPr>
              <w:t>to increase take up of My Community Alert and comp</w:t>
            </w:r>
            <w:r w:rsidR="00D04AC2" w:rsidRPr="00E07569">
              <w:rPr>
                <w:rFonts w:ascii="Verdana" w:hAnsi="Verdana" w:cs="Arial"/>
                <w:szCs w:val="23"/>
                <w:lang w:val="en-US"/>
              </w:rPr>
              <w:t xml:space="preserve">lete the police and crime plan </w:t>
            </w:r>
            <w:r w:rsidR="0067177D" w:rsidRPr="00E07569">
              <w:rPr>
                <w:rFonts w:ascii="Verdana" w:hAnsi="Verdana" w:cs="Arial"/>
                <w:szCs w:val="23"/>
                <w:lang w:val="en-US"/>
              </w:rPr>
              <w:t>survey and</w:t>
            </w:r>
            <w:r w:rsidR="005A0CFF" w:rsidRPr="00E07569">
              <w:rPr>
                <w:rFonts w:ascii="Verdana" w:hAnsi="Verdana" w:cs="Arial"/>
                <w:szCs w:val="23"/>
                <w:lang w:val="en-US"/>
              </w:rPr>
              <w:t xml:space="preserve"> shared with the Office of the Police and </w:t>
            </w:r>
            <w:r w:rsidR="0067177D" w:rsidRPr="00E07569">
              <w:rPr>
                <w:rFonts w:ascii="Verdana" w:hAnsi="Verdana" w:cs="Arial"/>
                <w:szCs w:val="23"/>
                <w:lang w:val="en-US"/>
              </w:rPr>
              <w:t>Crime</w:t>
            </w:r>
            <w:r w:rsidR="005A0CFF" w:rsidRPr="00E07569">
              <w:rPr>
                <w:rFonts w:ascii="Verdana" w:hAnsi="Verdana" w:cs="Arial"/>
                <w:szCs w:val="23"/>
                <w:lang w:val="en-US"/>
              </w:rPr>
              <w:t xml:space="preserve"> Commissioner</w:t>
            </w:r>
            <w:r w:rsidR="00B06605" w:rsidRPr="00E07569">
              <w:rPr>
                <w:rFonts w:ascii="Verdana" w:hAnsi="Verdana" w:cs="Arial"/>
                <w:szCs w:val="23"/>
                <w:lang w:val="en-US"/>
              </w:rPr>
              <w:t xml:space="preserve"> (OPCC). </w:t>
            </w:r>
            <w:r w:rsidR="00D04AC2" w:rsidRPr="00E07569">
              <w:rPr>
                <w:rFonts w:ascii="Verdana" w:hAnsi="Verdana" w:cs="Arial"/>
                <w:szCs w:val="23"/>
                <w:lang w:val="en-US"/>
              </w:rPr>
              <w:t xml:space="preserve"> </w:t>
            </w:r>
          </w:p>
          <w:p w14:paraId="5D972993" w14:textId="11CA0FA8" w:rsidR="009A273C" w:rsidRPr="007C5C9F" w:rsidRDefault="00BC7C81" w:rsidP="00BC7C81">
            <w:pPr>
              <w:pStyle w:val="ListParagraph"/>
              <w:keepNext/>
              <w:spacing w:before="120" w:after="120"/>
              <w:rPr>
                <w:rFonts w:ascii="Verdana" w:hAnsi="Verdana"/>
                <w:szCs w:val="23"/>
                <w:lang w:val="en-US"/>
              </w:rPr>
            </w:pPr>
            <w:r>
              <w:rPr>
                <w:rFonts w:cs="Arial"/>
                <w:noProof/>
                <w:szCs w:val="23"/>
                <w:lang w:val="en-US"/>
              </w:rPr>
              <mc:AlternateContent>
                <mc:Choice Requires="wps">
                  <w:drawing>
                    <wp:anchor distT="0" distB="0" distL="114300" distR="114300" simplePos="0" relativeHeight="251687936" behindDoc="0" locked="0" layoutInCell="1" allowOverlap="1" wp14:anchorId="409CEB84" wp14:editId="13517255">
                      <wp:simplePos x="0" y="0"/>
                      <wp:positionH relativeFrom="margin">
                        <wp:posOffset>4781550</wp:posOffset>
                      </wp:positionH>
                      <wp:positionV relativeFrom="paragraph">
                        <wp:posOffset>12700</wp:posOffset>
                      </wp:positionV>
                      <wp:extent cx="1181100" cy="600075"/>
                      <wp:effectExtent l="0" t="0" r="19050" b="28575"/>
                      <wp:wrapNone/>
                      <wp:docPr id="1814603381" name="Oval 1"/>
                      <wp:cNvGraphicFramePr/>
                      <a:graphic xmlns:a="http://schemas.openxmlformats.org/drawingml/2006/main">
                        <a:graphicData uri="http://schemas.microsoft.com/office/word/2010/wordprocessingShape">
                          <wps:wsp>
                            <wps:cNvSpPr/>
                            <wps:spPr>
                              <a:xfrm>
                                <a:off x="0" y="0"/>
                                <a:ext cx="1181100" cy="600075"/>
                              </a:xfrm>
                              <a:prstGeom prst="ellipse">
                                <a:avLst/>
                              </a:prstGeom>
                              <a:solidFill>
                                <a:srgbClr val="4F81BD"/>
                              </a:solidFill>
                              <a:ln w="25400" cap="flat" cmpd="sng" algn="ctr">
                                <a:solidFill>
                                  <a:srgbClr val="4F81BD">
                                    <a:shade val="15000"/>
                                  </a:srgbClr>
                                </a:solidFill>
                                <a:prstDash val="solid"/>
                              </a:ln>
                              <a:effectLst/>
                            </wps:spPr>
                            <wps:txbx>
                              <w:txbxContent>
                                <w:p w14:paraId="24945530" w14:textId="77777777" w:rsidR="00BC7C81" w:rsidRPr="00D70FD8" w:rsidRDefault="00BC7C81" w:rsidP="00BC7C81">
                                  <w:pPr>
                                    <w:jc w:val="center"/>
                                    <w:rPr>
                                      <w:color w:val="FFFFFF" w:themeColor="background1"/>
                                    </w:rPr>
                                  </w:pPr>
                                  <w:r>
                                    <w:rPr>
                                      <w:color w:val="FFFFFF" w:themeColor="background1"/>
                                    </w:rPr>
                                    <w:t>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9CEB84" id="Oval 1" o:spid="_x0000_s1026" style="position:absolute;left:0;text-align:left;margin-left:376.5pt;margin-top:1pt;width:93pt;height:47.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" fillcolor="#4f81bd" strokecolor="#1c334e" strokeweight="2pt">
                      <v:textbox>
                        <w:txbxContent>
                          <w:p w14:paraId="24945530" w14:textId="77777777" w:rsidR="00BC7C81" w:rsidRPr="00D70FD8" w:rsidRDefault="00BC7C81" w:rsidP="00BC7C81">
                            <w:pPr>
                              <w:jc w:val="center"/>
                              <w:rPr>
                                <w:color w:val="FFFFFF" w:themeColor="background1"/>
                              </w:rPr>
                            </w:pPr>
                            <w:r>
                              <w:rPr>
                                <w:color w:val="FFFFFF" w:themeColor="background1"/>
                              </w:rPr>
                              <w:t>Provider</w:t>
                            </w:r>
                          </w:p>
                        </w:txbxContent>
                      </v:textbox>
                      <w10:wrap anchorx="margin"/>
                    </v:oval>
                  </w:pict>
                </mc:Fallback>
              </mc:AlternateContent>
            </w:r>
            <w:r>
              <w:rPr>
                <w:rFonts w:cs="Arial"/>
                <w:noProof/>
                <w:szCs w:val="23"/>
                <w:lang w:val="en-US"/>
              </w:rPr>
              <mc:AlternateContent>
                <mc:Choice Requires="wps">
                  <w:drawing>
                    <wp:anchor distT="0" distB="0" distL="114300" distR="114300" simplePos="0" relativeHeight="251688960" behindDoc="0" locked="0" layoutInCell="1" allowOverlap="1" wp14:anchorId="375A4086" wp14:editId="439ABF78">
                      <wp:simplePos x="0" y="0"/>
                      <wp:positionH relativeFrom="margin">
                        <wp:posOffset>48202</wp:posOffset>
                      </wp:positionH>
                      <wp:positionV relativeFrom="paragraph">
                        <wp:posOffset>141877</wp:posOffset>
                      </wp:positionV>
                      <wp:extent cx="1181100" cy="600075"/>
                      <wp:effectExtent l="0" t="0" r="19050" b="28575"/>
                      <wp:wrapNone/>
                      <wp:docPr id="615465595" name="Oval 1"/>
                      <wp:cNvGraphicFramePr/>
                      <a:graphic xmlns:a="http://schemas.openxmlformats.org/drawingml/2006/main">
                        <a:graphicData uri="http://schemas.microsoft.com/office/word/2010/wordprocessingShape">
                          <wps:wsp>
                            <wps:cNvSpPr/>
                            <wps:spPr>
                              <a:xfrm>
                                <a:off x="0" y="0"/>
                                <a:ext cx="1181100" cy="600075"/>
                              </a:xfrm>
                              <a:prstGeom prst="ellipse">
                                <a:avLst/>
                              </a:prstGeom>
                              <a:solidFill>
                                <a:srgbClr val="4F81BD"/>
                              </a:solidFill>
                              <a:ln w="25400" cap="flat" cmpd="sng" algn="ctr">
                                <a:solidFill>
                                  <a:srgbClr val="4F81BD">
                                    <a:shade val="15000"/>
                                  </a:srgbClr>
                                </a:solidFill>
                                <a:prstDash val="solid"/>
                              </a:ln>
                              <a:effectLst/>
                            </wps:spPr>
                            <wps:txbx>
                              <w:txbxContent>
                                <w:p w14:paraId="6994DCEA" w14:textId="77777777" w:rsidR="00BC7C81" w:rsidRPr="00D70FD8" w:rsidRDefault="00BC7C81" w:rsidP="00BC7C81">
                                  <w:pPr>
                                    <w:jc w:val="center"/>
                                    <w:rPr>
                                      <w:color w:val="FFFFFF" w:themeColor="background1"/>
                                    </w:rPr>
                                  </w:pPr>
                                  <w:r>
                                    <w:rPr>
                                      <w:color w:val="FFFFFF" w:themeColor="background1"/>
                                    </w:rPr>
                                    <w:t>Police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5A4086" id="_x0000_s1027" style="position:absolute;left:0;text-align:left;margin-left:3.8pt;margin-top:11.15pt;width:93pt;height:47.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" fillcolor="#4f81bd" strokecolor="#1c334e" strokeweight="2pt">
                      <v:textbox>
                        <w:txbxContent>
                          <w:p w14:paraId="6994DCEA" w14:textId="77777777" w:rsidR="00BC7C81" w:rsidRPr="00D70FD8" w:rsidRDefault="00BC7C81" w:rsidP="00BC7C81">
                            <w:pPr>
                              <w:jc w:val="center"/>
                              <w:rPr>
                                <w:color w:val="FFFFFF" w:themeColor="background1"/>
                              </w:rPr>
                            </w:pPr>
                            <w:r>
                              <w:rPr>
                                <w:color w:val="FFFFFF" w:themeColor="background1"/>
                              </w:rPr>
                              <w:t>Police</w:t>
                            </w:r>
                          </w:p>
                        </w:txbxContent>
                      </v:textbox>
                      <w10:wrap anchorx="margin"/>
                    </v:oval>
                  </w:pict>
                </mc:Fallback>
              </mc:AlternateContent>
            </w:r>
          </w:p>
          <w:p w14:paraId="572D4AD8" w14:textId="0B18742B" w:rsidR="00E1613A" w:rsidRDefault="00E1613A" w:rsidP="00E1613A"/>
          <w:p w14:paraId="7F9D1330" w14:textId="42DB32A1" w:rsidR="00E1613A" w:rsidRDefault="00E1613A" w:rsidP="00E1613A">
            <w:r>
              <w:rPr>
                <w:noProof/>
              </w:rPr>
              <mc:AlternateContent>
                <mc:Choice Requires="wps">
                  <w:drawing>
                    <wp:anchor distT="45720" distB="45720" distL="114300" distR="114300" simplePos="0" relativeHeight="251683840" behindDoc="0" locked="0" layoutInCell="1" allowOverlap="1" wp14:anchorId="0906CE2D" wp14:editId="65205156">
                      <wp:simplePos x="0" y="0"/>
                      <wp:positionH relativeFrom="column">
                        <wp:posOffset>3489960</wp:posOffset>
                      </wp:positionH>
                      <wp:positionV relativeFrom="paragraph">
                        <wp:posOffset>19685</wp:posOffset>
                      </wp:positionV>
                      <wp:extent cx="1309370" cy="333375"/>
                      <wp:effectExtent l="38100" t="209550" r="43180" b="2000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00813">
                                <a:off x="0" y="0"/>
                                <a:ext cx="1309370" cy="333375"/>
                              </a:xfrm>
                              <a:prstGeom prst="rect">
                                <a:avLst/>
                              </a:prstGeom>
                              <a:solidFill>
                                <a:srgbClr val="FFFFFF"/>
                              </a:solidFill>
                              <a:ln w="9525">
                                <a:solidFill>
                                  <a:srgbClr val="000000"/>
                                </a:solidFill>
                                <a:miter lim="800000"/>
                                <a:headEnd/>
                                <a:tailEnd/>
                              </a:ln>
                            </wps:spPr>
                            <wps:txbx>
                              <w:txbxContent>
                                <w:p w14:paraId="2CE011E9" w14:textId="77777777" w:rsidR="00E1613A" w:rsidRDefault="00E1613A" w:rsidP="00E1613A">
                                  <w:r>
                                    <w:t xml:space="preserve">Addresses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06CE2D" id="_x0000_t202" coordsize="21600,21600" o:spt="202" path="m,l,21600r21600,l21600,xe">
                      <v:stroke joinstyle="miter"/>
                      <v:path gradientshapeok="t" o:connecttype="rect"/>
                    </v:shapetype>
                    <v:shape id="Text Box 2" o:spid="_x0000_s1028" type="#_x0000_t202" style="position:absolute;margin-left:274.8pt;margin-top:1.55pt;width:103.1pt;height:26.25pt;rotation:-1091379fd;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">
                      <v:textbox>
                        <w:txbxContent>
                          <w:p w14:paraId="2CE011E9" w14:textId="77777777" w:rsidR="00E1613A" w:rsidRDefault="00E1613A" w:rsidP="00E1613A">
                            <w:r>
                              <w:t xml:space="preserve">Addresses </w:t>
                            </w:r>
                          </w:p>
                        </w:txbxContent>
                      </v:textbox>
                      <w10:wrap type="square"/>
                    </v:shape>
                  </w:pict>
                </mc:Fallback>
              </mc:AlternateContent>
            </w:r>
          </w:p>
          <w:p w14:paraId="47F606A8" w14:textId="283C6102" w:rsidR="00E1613A" w:rsidRDefault="00733578" w:rsidP="00E1613A">
            <w:r w:rsidRPr="00DB47E3">
              <w:rPr>
                <w:rFonts w:cs="Arial"/>
                <w:noProof/>
                <w:szCs w:val="23"/>
                <w:lang w:val="en-US"/>
                <w14:ligatures w14:val="standardContextual"/>
              </w:rPr>
              <mc:AlternateContent>
                <mc:Choice Requires="wps">
                  <w:drawing>
                    <wp:anchor distT="0" distB="0" distL="114300" distR="114300" simplePos="0" relativeHeight="251679744" behindDoc="0" locked="0" layoutInCell="1" allowOverlap="1" wp14:anchorId="00257856" wp14:editId="7719304A">
                      <wp:simplePos x="0" y="0"/>
                      <wp:positionH relativeFrom="column">
                        <wp:posOffset>5447665</wp:posOffset>
                      </wp:positionH>
                      <wp:positionV relativeFrom="paragraph">
                        <wp:posOffset>131445</wp:posOffset>
                      </wp:positionV>
                      <wp:extent cx="66675" cy="600075"/>
                      <wp:effectExtent l="38100" t="38100" r="28575" b="28575"/>
                      <wp:wrapNone/>
                      <wp:docPr id="754264263" name="Straight Arrow Connector 1"/>
                      <wp:cNvGraphicFramePr/>
                      <a:graphic xmlns:a="http://schemas.openxmlformats.org/drawingml/2006/main">
                        <a:graphicData uri="http://schemas.microsoft.com/office/word/2010/wordprocessingShape">
                          <wps:wsp>
                            <wps:cNvCnPr/>
                            <wps:spPr>
                              <a:xfrm flipH="1" flipV="1">
                                <a:off x="0" y="0"/>
                                <a:ext cx="66675" cy="6000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2954FCA" id="_x0000_t32" coordsize="21600,21600" o:spt="32" o:oned="t" path="m,l21600,21600e" filled="f">
                      <v:path arrowok="t" fillok="f" o:connecttype="none"/>
                      <o:lock v:ext="edit" shapetype="t"/>
                    </v:shapetype>
                    <v:shape id="Straight Arrow Connector 1" o:spid="_x0000_s1026" type="#_x0000_t32" style="position:absolute;margin-left:428.95pt;margin-top:10.35pt;width:5.25pt;height:47.2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" strokecolor="#4f81bd [3204]" strokeweight="2pt">
                      <v:stroke endarrow="block"/>
                      <v:shadow on="t" color="black" opacity="24903f" origin=",.5" offset="0,.55556mm"/>
                    </v:shape>
                  </w:pict>
                </mc:Fallback>
              </mc:AlternateContent>
            </w:r>
            <w:r w:rsidR="00E1613A">
              <w:rPr>
                <w:rFonts w:cs="Arial"/>
                <w:noProof/>
                <w:szCs w:val="23"/>
                <w:lang w:val="en-US"/>
                <w14:ligatures w14:val="standardContextual"/>
              </w:rPr>
              <mc:AlternateContent>
                <mc:Choice Requires="wps">
                  <w:drawing>
                    <wp:anchor distT="0" distB="0" distL="114300" distR="114300" simplePos="0" relativeHeight="251680768" behindDoc="0" locked="0" layoutInCell="1" allowOverlap="1" wp14:anchorId="23DD4AE7" wp14:editId="7B8F40A7">
                      <wp:simplePos x="0" y="0"/>
                      <wp:positionH relativeFrom="column">
                        <wp:posOffset>3505200</wp:posOffset>
                      </wp:positionH>
                      <wp:positionV relativeFrom="paragraph">
                        <wp:posOffset>64135</wp:posOffset>
                      </wp:positionV>
                      <wp:extent cx="1352550" cy="381000"/>
                      <wp:effectExtent l="0" t="57150" r="0" b="19050"/>
                      <wp:wrapNone/>
                      <wp:docPr id="28844826" name="Straight Arrow Connector 1"/>
                      <wp:cNvGraphicFramePr/>
                      <a:graphic xmlns:a="http://schemas.openxmlformats.org/drawingml/2006/main">
                        <a:graphicData uri="http://schemas.microsoft.com/office/word/2010/wordprocessingShape">
                          <wps:wsp>
                            <wps:cNvCnPr/>
                            <wps:spPr>
                              <a:xfrm flipV="1">
                                <a:off x="0" y="0"/>
                                <a:ext cx="1352550" cy="381000"/>
                              </a:xfrm>
                              <a:prstGeom prst="straightConnector1">
                                <a:avLst/>
                              </a:prstGeom>
                              <a:noFill/>
                              <a:ln w="190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2662EC" id="Straight Arrow Connector 1" o:spid="_x0000_s1026" type="#_x0000_t32" style="position:absolute;margin-left:276pt;margin-top:5.05pt;width:106.5pt;height:30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" strokecolor="#156082" strokeweight="1.5pt">
                      <v:stroke endarrow="block" joinstyle="miter"/>
                    </v:shape>
                  </w:pict>
                </mc:Fallback>
              </mc:AlternateContent>
            </w:r>
            <w:r w:rsidR="00E1613A">
              <w:rPr>
                <w:rFonts w:cs="Arial"/>
                <w:noProof/>
                <w:szCs w:val="23"/>
                <w:lang w:val="en-US"/>
                <w14:ligatures w14:val="standardContextual"/>
              </w:rPr>
              <mc:AlternateContent>
                <mc:Choice Requires="wps">
                  <w:drawing>
                    <wp:anchor distT="0" distB="0" distL="114300" distR="114300" simplePos="0" relativeHeight="251681792" behindDoc="0" locked="0" layoutInCell="1" allowOverlap="1" wp14:anchorId="41B04479" wp14:editId="223FAEE6">
                      <wp:simplePos x="0" y="0"/>
                      <wp:positionH relativeFrom="margin">
                        <wp:posOffset>1209675</wp:posOffset>
                      </wp:positionH>
                      <wp:positionV relativeFrom="paragraph">
                        <wp:posOffset>6985</wp:posOffset>
                      </wp:positionV>
                      <wp:extent cx="1047750" cy="542925"/>
                      <wp:effectExtent l="0" t="0" r="76200" b="47625"/>
                      <wp:wrapNone/>
                      <wp:docPr id="167999110" name="Straight Arrow Connector 1"/>
                      <wp:cNvGraphicFramePr/>
                      <a:graphic xmlns:a="http://schemas.openxmlformats.org/drawingml/2006/main">
                        <a:graphicData uri="http://schemas.microsoft.com/office/word/2010/wordprocessingShape">
                          <wps:wsp>
                            <wps:cNvCnPr/>
                            <wps:spPr>
                              <a:xfrm>
                                <a:off x="0" y="0"/>
                                <a:ext cx="1047750" cy="542925"/>
                              </a:xfrm>
                              <a:prstGeom prst="straightConnector1">
                                <a:avLst/>
                              </a:prstGeom>
                              <a:noFill/>
                              <a:ln w="190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67EF166" id="Straight Arrow Connector 1" o:spid="_x0000_s1026" type="#_x0000_t32" style="position:absolute;margin-left:95.25pt;margin-top:.55pt;width:82.5pt;height:42.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" strokecolor="#156082" strokeweight="1.5pt">
                      <v:stroke endarrow="block" joinstyle="miter"/>
                      <w10:wrap anchorx="margin"/>
                    </v:shape>
                  </w:pict>
                </mc:Fallback>
              </mc:AlternateContent>
            </w:r>
          </w:p>
          <w:p w14:paraId="446A3C5D" w14:textId="6E97525F" w:rsidR="00E1613A" w:rsidRDefault="00E1613A" w:rsidP="00E1613A">
            <w:pPr>
              <w:tabs>
                <w:tab w:val="left" w:pos="5490"/>
              </w:tabs>
            </w:pPr>
            <w:r>
              <w:tab/>
              <w:t xml:space="preserve">   </w:t>
            </w:r>
          </w:p>
          <w:p w14:paraId="3A9A93C0" w14:textId="69E3D7D0" w:rsidR="00E1613A" w:rsidRDefault="00E1613A" w:rsidP="00E1613A">
            <w:r>
              <w:rPr>
                <w:noProof/>
              </w:rPr>
              <mc:AlternateContent>
                <mc:Choice Requires="wps">
                  <w:drawing>
                    <wp:anchor distT="45720" distB="45720" distL="114300" distR="114300" simplePos="0" relativeHeight="251685888" behindDoc="0" locked="0" layoutInCell="1" allowOverlap="1" wp14:anchorId="10534828" wp14:editId="6603DE33">
                      <wp:simplePos x="0" y="0"/>
                      <wp:positionH relativeFrom="column">
                        <wp:posOffset>5743575</wp:posOffset>
                      </wp:positionH>
                      <wp:positionV relativeFrom="paragraph">
                        <wp:posOffset>65405</wp:posOffset>
                      </wp:positionV>
                      <wp:extent cx="1914525" cy="351155"/>
                      <wp:effectExtent l="0" t="0" r="28575" b="10795"/>
                      <wp:wrapSquare wrapText="bothSides"/>
                      <wp:docPr id="18999039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351155"/>
                              </a:xfrm>
                              <a:prstGeom prst="rect">
                                <a:avLst/>
                              </a:prstGeom>
                              <a:solidFill>
                                <a:srgbClr val="FFFFFF"/>
                              </a:solidFill>
                              <a:ln w="9525">
                                <a:solidFill>
                                  <a:srgbClr val="000000"/>
                                </a:solidFill>
                                <a:miter lim="800000"/>
                                <a:headEnd/>
                                <a:tailEnd/>
                              </a:ln>
                            </wps:spPr>
                            <wps:txbx>
                              <w:txbxContent>
                                <w:p w14:paraId="2B1BF250" w14:textId="77777777" w:rsidR="00E1613A" w:rsidRDefault="00E1613A" w:rsidP="00E1613A">
                                  <w:r>
                                    <w:t xml:space="preserve">Name / contact details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34828" id="_x0000_s1029" type="#_x0000_t202" style="position:absolute;margin-left:452.25pt;margin-top:5.15pt;width:150.75pt;height:27.6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">
                      <v:textbox>
                        <w:txbxContent>
                          <w:p w14:paraId="2B1BF250" w14:textId="77777777" w:rsidR="00E1613A" w:rsidRDefault="00E1613A" w:rsidP="00E1613A">
                            <w:r>
                              <w:t xml:space="preserve">Name / contact details </w:t>
                            </w:r>
                          </w:p>
                        </w:txbxContent>
                      </v:textbox>
                      <w10:wrap type="square"/>
                    </v:shape>
                  </w:pict>
                </mc:Fallback>
              </mc:AlternateContent>
            </w:r>
            <w:r>
              <w:rPr>
                <w:noProof/>
              </w:rPr>
              <mc:AlternateContent>
                <mc:Choice Requires="wps">
                  <w:drawing>
                    <wp:anchor distT="45720" distB="45720" distL="114300" distR="114300" simplePos="0" relativeHeight="251684864" behindDoc="0" locked="0" layoutInCell="1" allowOverlap="1" wp14:anchorId="3D704928" wp14:editId="17B35C53">
                      <wp:simplePos x="0" y="0"/>
                      <wp:positionH relativeFrom="column">
                        <wp:posOffset>-20955</wp:posOffset>
                      </wp:positionH>
                      <wp:positionV relativeFrom="paragraph">
                        <wp:posOffset>66675</wp:posOffset>
                      </wp:positionV>
                      <wp:extent cx="1210945" cy="351155"/>
                      <wp:effectExtent l="0" t="0" r="27305" b="10795"/>
                      <wp:wrapSquare wrapText="bothSides"/>
                      <wp:docPr id="1859560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351155"/>
                              </a:xfrm>
                              <a:prstGeom prst="rect">
                                <a:avLst/>
                              </a:prstGeom>
                              <a:solidFill>
                                <a:srgbClr val="FFFFFF"/>
                              </a:solidFill>
                              <a:ln w="9525">
                                <a:solidFill>
                                  <a:srgbClr val="000000"/>
                                </a:solidFill>
                                <a:miter lim="800000"/>
                                <a:headEnd/>
                                <a:tailEnd/>
                              </a:ln>
                            </wps:spPr>
                            <wps:txbx>
                              <w:txbxContent>
                                <w:p w14:paraId="6A2B9FEE" w14:textId="77777777" w:rsidR="00E1613A" w:rsidRDefault="00E1613A" w:rsidP="00E1613A">
                                  <w:r>
                                    <w:t xml:space="preserve">Addresses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04928" id="_x0000_s1030" type="#_x0000_t202" style="position:absolute;margin-left:-1.65pt;margin-top:5.25pt;width:95.35pt;height:27.6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">
                      <v:textbox>
                        <w:txbxContent>
                          <w:p w14:paraId="6A2B9FEE" w14:textId="77777777" w:rsidR="00E1613A" w:rsidRDefault="00E1613A" w:rsidP="00E1613A">
                            <w:r>
                              <w:t xml:space="preserve">Addresses </w:t>
                            </w:r>
                          </w:p>
                        </w:txbxContent>
                      </v:textbox>
                      <w10:wrap type="square"/>
                    </v:shape>
                  </w:pict>
                </mc:Fallback>
              </mc:AlternateContent>
            </w:r>
            <w:r w:rsidRPr="00DB47E3">
              <w:rPr>
                <w:rFonts w:cs="Arial"/>
                <w:noProof/>
                <w:szCs w:val="23"/>
                <w:lang w:val="en-US"/>
              </w:rPr>
              <mc:AlternateContent>
                <mc:Choice Requires="wps">
                  <w:drawing>
                    <wp:anchor distT="0" distB="0" distL="114300" distR="114300" simplePos="0" relativeHeight="251677696" behindDoc="0" locked="0" layoutInCell="1" allowOverlap="1" wp14:anchorId="56E998FE" wp14:editId="5A9F34FE">
                      <wp:simplePos x="0" y="0"/>
                      <wp:positionH relativeFrom="margin">
                        <wp:posOffset>2352675</wp:posOffset>
                      </wp:positionH>
                      <wp:positionV relativeFrom="paragraph">
                        <wp:posOffset>8890</wp:posOffset>
                      </wp:positionV>
                      <wp:extent cx="1181100" cy="600075"/>
                      <wp:effectExtent l="0" t="0" r="19050" b="28575"/>
                      <wp:wrapNone/>
                      <wp:docPr id="443295895" name="Oval 1"/>
                      <wp:cNvGraphicFramePr/>
                      <a:graphic xmlns:a="http://schemas.openxmlformats.org/drawingml/2006/main">
                        <a:graphicData uri="http://schemas.microsoft.com/office/word/2010/wordprocessingShape">
                          <wps:wsp>
                            <wps:cNvSpPr/>
                            <wps:spPr>
                              <a:xfrm>
                                <a:off x="0" y="0"/>
                                <a:ext cx="1181100" cy="600075"/>
                              </a:xfrm>
                              <a:prstGeom prst="ellipse">
                                <a:avLst/>
                              </a:prstGeom>
                              <a:solidFill>
                                <a:srgbClr val="4F81BD"/>
                              </a:solidFill>
                              <a:ln w="25400" cap="flat" cmpd="sng" algn="ctr">
                                <a:solidFill>
                                  <a:srgbClr val="4F81BD">
                                    <a:shade val="15000"/>
                                  </a:srgbClr>
                                </a:solidFill>
                                <a:prstDash val="solid"/>
                              </a:ln>
                              <a:effectLst/>
                            </wps:spPr>
                            <wps:txbx>
                              <w:txbxContent>
                                <w:p w14:paraId="26A3687F" w14:textId="77777777" w:rsidR="00E1613A" w:rsidRPr="00D70FD8" w:rsidRDefault="00E1613A" w:rsidP="00E1613A">
                                  <w:pPr>
                                    <w:jc w:val="center"/>
                                    <w:rPr>
                                      <w:color w:val="FFFFFF" w:themeColor="background1"/>
                                    </w:rPr>
                                  </w:pPr>
                                  <w:r>
                                    <w:rPr>
                                      <w:color w:val="FFFFFF" w:themeColor="background1"/>
                                    </w:rPr>
                                    <w:t>OPCC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E998FE" id="_x0000_s1031" style="position:absolute;margin-left:185.25pt;margin-top:.7pt;width:93pt;height:47.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" fillcolor="#4f81bd" strokecolor="#1c334e" strokeweight="2pt">
                      <v:textbox>
                        <w:txbxContent>
                          <w:p w14:paraId="26A3687F" w14:textId="77777777" w:rsidR="00E1613A" w:rsidRPr="00D70FD8" w:rsidRDefault="00E1613A" w:rsidP="00E1613A">
                            <w:pPr>
                              <w:jc w:val="center"/>
                              <w:rPr>
                                <w:color w:val="FFFFFF" w:themeColor="background1"/>
                              </w:rPr>
                            </w:pPr>
                            <w:r>
                              <w:rPr>
                                <w:color w:val="FFFFFF" w:themeColor="background1"/>
                              </w:rPr>
                              <w:t>OPCC</w:t>
                            </w:r>
                          </w:p>
                        </w:txbxContent>
                      </v:textbox>
                      <w10:wrap anchorx="margin"/>
                    </v:oval>
                  </w:pict>
                </mc:Fallback>
              </mc:AlternateContent>
            </w:r>
            <w:r>
              <w:t xml:space="preserve">                                                         </w:t>
            </w:r>
          </w:p>
          <w:p w14:paraId="57231007" w14:textId="0EBF0B86" w:rsidR="00E1613A" w:rsidRPr="00DB47E3" w:rsidRDefault="00E1613A" w:rsidP="00E1613A">
            <w:pPr>
              <w:tabs>
                <w:tab w:val="left" w:pos="10185"/>
              </w:tabs>
            </w:pPr>
            <w:r>
              <w:t xml:space="preserve">                                                                                                             </w:t>
            </w:r>
          </w:p>
          <w:p w14:paraId="772AD03B" w14:textId="5CAD5ACD" w:rsidR="00E1613A" w:rsidRPr="00DB47E3" w:rsidRDefault="00E1613A" w:rsidP="00E1613A">
            <w:r>
              <w:rPr>
                <w:rFonts w:cs="Arial"/>
                <w:noProof/>
                <w:szCs w:val="23"/>
                <w:lang w:val="en-US"/>
              </w:rPr>
              <mc:AlternateContent>
                <mc:Choice Requires="wps">
                  <w:drawing>
                    <wp:anchor distT="0" distB="0" distL="114300" distR="114300" simplePos="0" relativeHeight="251678720" behindDoc="0" locked="0" layoutInCell="1" allowOverlap="1" wp14:anchorId="28C0E39E" wp14:editId="0AE8FB18">
                      <wp:simplePos x="0" y="0"/>
                      <wp:positionH relativeFrom="margin">
                        <wp:posOffset>4886325</wp:posOffset>
                      </wp:positionH>
                      <wp:positionV relativeFrom="paragraph">
                        <wp:posOffset>141605</wp:posOffset>
                      </wp:positionV>
                      <wp:extent cx="1181100" cy="704850"/>
                      <wp:effectExtent l="0" t="0" r="19050" b="19050"/>
                      <wp:wrapNone/>
                      <wp:docPr id="1502336722" name="Oval 1"/>
                      <wp:cNvGraphicFramePr/>
                      <a:graphic xmlns:a="http://schemas.openxmlformats.org/drawingml/2006/main">
                        <a:graphicData uri="http://schemas.microsoft.com/office/word/2010/wordprocessingShape">
                          <wps:wsp>
                            <wps:cNvSpPr/>
                            <wps:spPr>
                              <a:xfrm>
                                <a:off x="0" y="0"/>
                                <a:ext cx="1181100" cy="704850"/>
                              </a:xfrm>
                              <a:prstGeom prst="ellipse">
                                <a:avLst/>
                              </a:prstGeom>
                              <a:solidFill>
                                <a:srgbClr val="4F81BD"/>
                              </a:solidFill>
                              <a:ln w="25400" cap="flat" cmpd="sng" algn="ctr">
                                <a:solidFill>
                                  <a:srgbClr val="4F81BD">
                                    <a:shade val="15000"/>
                                  </a:srgbClr>
                                </a:solidFill>
                                <a:prstDash val="solid"/>
                              </a:ln>
                              <a:effectLst/>
                            </wps:spPr>
                            <wps:txbx>
                              <w:txbxContent>
                                <w:p w14:paraId="65EC8D5A" w14:textId="77777777" w:rsidR="00E1613A" w:rsidRPr="003E688F" w:rsidRDefault="00E1613A" w:rsidP="00E1613A">
                                  <w:pPr>
                                    <w:jc w:val="center"/>
                                    <w:rPr>
                                      <w:color w:val="FFFFFF" w:themeColor="background1"/>
                                      <w:sz w:val="20"/>
                                      <w:szCs w:val="20"/>
                                    </w:rPr>
                                  </w:pPr>
                                  <w:r w:rsidRPr="003E688F">
                                    <w:rPr>
                                      <w:color w:val="FFFFFF" w:themeColor="background1"/>
                                      <w:sz w:val="20"/>
                                      <w:szCs w:val="20"/>
                                    </w:rPr>
                                    <w:t>Data</w:t>
                                  </w:r>
                                </w:p>
                                <w:p w14:paraId="3EF79EE5" w14:textId="77777777" w:rsidR="00E1613A" w:rsidRPr="003E688F" w:rsidRDefault="00E1613A" w:rsidP="00E1613A">
                                  <w:pPr>
                                    <w:jc w:val="center"/>
                                    <w:rPr>
                                      <w:color w:val="FFFFFF" w:themeColor="background1"/>
                                      <w:sz w:val="20"/>
                                      <w:szCs w:val="20"/>
                                    </w:rPr>
                                  </w:pPr>
                                  <w:r w:rsidRPr="003E688F">
                                    <w:rPr>
                                      <w:color w:val="FFFFFF" w:themeColor="background1"/>
                                      <w:sz w:val="20"/>
                                      <w:szCs w:val="20"/>
                                    </w:rPr>
                                    <w:t>subject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C0E39E" id="_x0000_s1032" style="position:absolute;margin-left:384.75pt;margin-top:11.15pt;width:93pt;height:5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" fillcolor="#4f81bd" strokecolor="#1c334e" strokeweight="2pt">
                      <v:textbox>
                        <w:txbxContent>
                          <w:p w14:paraId="65EC8D5A" w14:textId="77777777" w:rsidR="00E1613A" w:rsidRPr="003E688F" w:rsidRDefault="00E1613A" w:rsidP="00E1613A">
                            <w:pPr>
                              <w:jc w:val="center"/>
                              <w:rPr>
                                <w:color w:val="FFFFFF" w:themeColor="background1"/>
                                <w:sz w:val="20"/>
                                <w:szCs w:val="20"/>
                              </w:rPr>
                            </w:pPr>
                            <w:r w:rsidRPr="003E688F">
                              <w:rPr>
                                <w:color w:val="FFFFFF" w:themeColor="background1"/>
                                <w:sz w:val="20"/>
                                <w:szCs w:val="20"/>
                              </w:rPr>
                              <w:t>Data</w:t>
                            </w:r>
                          </w:p>
                          <w:p w14:paraId="3EF79EE5" w14:textId="77777777" w:rsidR="00E1613A" w:rsidRPr="003E688F" w:rsidRDefault="00E1613A" w:rsidP="00E1613A">
                            <w:pPr>
                              <w:jc w:val="center"/>
                              <w:rPr>
                                <w:color w:val="FFFFFF" w:themeColor="background1"/>
                                <w:sz w:val="20"/>
                                <w:szCs w:val="20"/>
                              </w:rPr>
                            </w:pPr>
                            <w:r w:rsidRPr="003E688F">
                              <w:rPr>
                                <w:color w:val="FFFFFF" w:themeColor="background1"/>
                                <w:sz w:val="20"/>
                                <w:szCs w:val="20"/>
                              </w:rPr>
                              <w:t>subject</w:t>
                            </w:r>
                          </w:p>
                        </w:txbxContent>
                      </v:textbox>
                      <w10:wrap anchorx="margin"/>
                    </v:oval>
                  </w:pict>
                </mc:Fallback>
              </mc:AlternateContent>
            </w:r>
            <w:r>
              <w:rPr>
                <w:rFonts w:cs="Arial"/>
                <w:noProof/>
                <w:szCs w:val="23"/>
                <w:lang w:val="en-US"/>
                <w14:ligatures w14:val="standardContextual"/>
              </w:rPr>
              <mc:AlternateContent>
                <mc:Choice Requires="wps">
                  <w:drawing>
                    <wp:anchor distT="0" distB="0" distL="114300" distR="114300" simplePos="0" relativeHeight="251682816" behindDoc="0" locked="0" layoutInCell="1" allowOverlap="1" wp14:anchorId="26F58144" wp14:editId="336CD45D">
                      <wp:simplePos x="0" y="0"/>
                      <wp:positionH relativeFrom="margin">
                        <wp:posOffset>1171575</wp:posOffset>
                      </wp:positionH>
                      <wp:positionV relativeFrom="paragraph">
                        <wp:posOffset>41909</wp:posOffset>
                      </wp:positionV>
                      <wp:extent cx="1066800" cy="276225"/>
                      <wp:effectExtent l="0" t="57150" r="0" b="28575"/>
                      <wp:wrapNone/>
                      <wp:docPr id="1508790150" name="Straight Arrow Connector 1"/>
                      <wp:cNvGraphicFramePr/>
                      <a:graphic xmlns:a="http://schemas.openxmlformats.org/drawingml/2006/main">
                        <a:graphicData uri="http://schemas.microsoft.com/office/word/2010/wordprocessingShape">
                          <wps:wsp>
                            <wps:cNvCnPr/>
                            <wps:spPr>
                              <a:xfrm flipV="1">
                                <a:off x="0" y="0"/>
                                <a:ext cx="1066800" cy="276225"/>
                              </a:xfrm>
                              <a:prstGeom prst="straightConnector1">
                                <a:avLst/>
                              </a:prstGeom>
                              <a:noFill/>
                              <a:ln w="19050" cap="flat" cmpd="sng" algn="ctr">
                                <a:solidFill>
                                  <a:srgbClr val="15608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EC6CEC" id="Straight Arrow Connector 1" o:spid="_x0000_s1026" type="#_x0000_t32" style="position:absolute;margin-left:92.25pt;margin-top:3.3pt;width:84pt;height:21.75pt;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" strokecolor="#156082" strokeweight="1.5pt">
                      <v:stroke endarrow="block" joinstyle="miter"/>
                      <w10:wrap anchorx="margin"/>
                    </v:shape>
                  </w:pict>
                </mc:Fallback>
              </mc:AlternateContent>
            </w:r>
          </w:p>
          <w:p w14:paraId="408352A8" w14:textId="77777777" w:rsidR="00E1613A" w:rsidRPr="003E688F" w:rsidRDefault="00E1613A" w:rsidP="00E1613A">
            <w:r>
              <w:rPr>
                <w:rFonts w:cs="Arial"/>
                <w:noProof/>
                <w:szCs w:val="23"/>
                <w:lang w:val="en-US"/>
              </w:rPr>
              <mc:AlternateContent>
                <mc:Choice Requires="wps">
                  <w:drawing>
                    <wp:anchor distT="0" distB="0" distL="114300" distR="114300" simplePos="0" relativeHeight="251676672" behindDoc="0" locked="0" layoutInCell="1" allowOverlap="1" wp14:anchorId="711BB246" wp14:editId="4E931400">
                      <wp:simplePos x="0" y="0"/>
                      <wp:positionH relativeFrom="column">
                        <wp:posOffset>0</wp:posOffset>
                      </wp:positionH>
                      <wp:positionV relativeFrom="paragraph">
                        <wp:posOffset>-635</wp:posOffset>
                      </wp:positionV>
                      <wp:extent cx="1181100" cy="590550"/>
                      <wp:effectExtent l="0" t="0" r="19050" b="19050"/>
                      <wp:wrapNone/>
                      <wp:docPr id="681985366" name="Oval 1"/>
                      <wp:cNvGraphicFramePr/>
                      <a:graphic xmlns:a="http://schemas.openxmlformats.org/drawingml/2006/main">
                        <a:graphicData uri="http://schemas.microsoft.com/office/word/2010/wordprocessingShape">
                          <wps:wsp>
                            <wps:cNvSpPr/>
                            <wps:spPr>
                              <a:xfrm>
                                <a:off x="0" y="0"/>
                                <a:ext cx="1181100" cy="590550"/>
                              </a:xfrm>
                              <a:prstGeom prst="ellipse">
                                <a:avLst/>
                              </a:prstGeom>
                              <a:solidFill>
                                <a:srgbClr val="4F81BD"/>
                              </a:solidFill>
                              <a:ln w="25400" cap="flat" cmpd="sng" algn="ctr">
                                <a:solidFill>
                                  <a:srgbClr val="4F81BD">
                                    <a:shade val="15000"/>
                                  </a:srgbClr>
                                </a:solidFill>
                                <a:prstDash val="solid"/>
                              </a:ln>
                              <a:effectLst/>
                            </wps:spPr>
                            <wps:txbx>
                              <w:txbxContent>
                                <w:p w14:paraId="3C9791EE" w14:textId="77777777" w:rsidR="00E1613A" w:rsidRPr="00D70FD8" w:rsidRDefault="00E1613A" w:rsidP="00E1613A">
                                  <w:pPr>
                                    <w:jc w:val="center"/>
                                    <w:rPr>
                                      <w:color w:val="FFFFFF" w:themeColor="background1"/>
                                    </w:rPr>
                                  </w:pPr>
                                  <w:r>
                                    <w:rPr>
                                      <w:color w:val="FFFFFF" w:themeColor="background1"/>
                                    </w:rPr>
                                    <w:t>CSP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1BB246" id="_x0000_s1033" style="position:absolute;margin-left:0;margin-top:-.05pt;width:93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" fillcolor="#4f81bd" strokecolor="#1c334e" strokeweight="2pt">
                      <v:textbox>
                        <w:txbxContent>
                          <w:p w14:paraId="3C9791EE" w14:textId="77777777" w:rsidR="00E1613A" w:rsidRPr="00D70FD8" w:rsidRDefault="00E1613A" w:rsidP="00E1613A">
                            <w:pPr>
                              <w:jc w:val="center"/>
                              <w:rPr>
                                <w:color w:val="FFFFFF" w:themeColor="background1"/>
                              </w:rPr>
                            </w:pPr>
                            <w:r>
                              <w:rPr>
                                <w:color w:val="FFFFFF" w:themeColor="background1"/>
                              </w:rPr>
                              <w:t>CSP</w:t>
                            </w:r>
                          </w:p>
                        </w:txbxContent>
                      </v:textbox>
                    </v:oval>
                  </w:pict>
                </mc:Fallback>
              </mc:AlternateContent>
            </w:r>
          </w:p>
          <w:p w14:paraId="4B505831" w14:textId="058A9E8C" w:rsidR="003729AE" w:rsidRDefault="003729AE" w:rsidP="007C5C9F">
            <w:pPr>
              <w:keepNext/>
              <w:spacing w:before="120" w:after="120"/>
              <w:rPr>
                <w:szCs w:val="23"/>
                <w:lang w:val="en-US"/>
              </w:rPr>
            </w:pPr>
          </w:p>
          <w:p w14:paraId="7E2E492A" w14:textId="77777777" w:rsidR="00BC7C81" w:rsidRPr="002C3B71" w:rsidRDefault="00BC7C81" w:rsidP="00BC7C81">
            <w:pPr>
              <w:keepNext/>
              <w:spacing w:before="120" w:after="120"/>
              <w:rPr>
                <w:rFonts w:ascii="Verdana" w:hAnsi="Verdana" w:cs="Arial"/>
                <w:szCs w:val="23"/>
                <w:lang w:val="en-US"/>
              </w:rPr>
            </w:pPr>
          </w:p>
          <w:p w14:paraId="73F3D77F" w14:textId="4031FA12" w:rsidR="00BC7C81" w:rsidRPr="004C363E" w:rsidRDefault="00BC7C81" w:rsidP="00BC7C81">
            <w:pPr>
              <w:keepNext/>
              <w:spacing w:before="120" w:after="120"/>
              <w:rPr>
                <w:rFonts w:ascii="Arial" w:hAnsi="Arial" w:cs="Arial"/>
                <w:sz w:val="24"/>
                <w:szCs w:val="24"/>
                <w:lang w:val="en-US"/>
              </w:rPr>
            </w:pPr>
            <w:r w:rsidRPr="002C3B71">
              <w:rPr>
                <w:rFonts w:ascii="Verdana" w:hAnsi="Verdana" w:cs="Arial"/>
                <w:szCs w:val="23"/>
                <w:lang w:val="en-US"/>
              </w:rPr>
              <w:t xml:space="preserve">The flow chart above shows how </w:t>
            </w:r>
            <w:r w:rsidR="002C3B71" w:rsidRPr="002C3B71">
              <w:rPr>
                <w:rFonts w:ascii="Verdana" w:hAnsi="Verdana" w:cs="Arial"/>
                <w:szCs w:val="23"/>
                <w:lang w:val="en-US"/>
              </w:rPr>
              <w:t>data will be shared and whom with.</w:t>
            </w:r>
          </w:p>
        </w:tc>
      </w:tr>
    </w:tbl>
    <w:p w14:paraId="65CD6064" w14:textId="77777777" w:rsidR="00CF39D4" w:rsidRDefault="00CF39D4" w:rsidP="00CF39D4">
      <w:pPr>
        <w:spacing w:line="240" w:lineRule="auto"/>
        <w:rPr>
          <w:sz w:val="24"/>
          <w:szCs w:val="24"/>
          <w:lang w:val="en-US"/>
        </w:rPr>
      </w:pPr>
    </w:p>
    <w:p w14:paraId="3ED63CEB" w14:textId="1B887331" w:rsidR="00BC7C81" w:rsidRDefault="00BC7C81" w:rsidP="00CF39D4">
      <w:pPr>
        <w:spacing w:line="240" w:lineRule="auto"/>
        <w:rPr>
          <w:sz w:val="24"/>
          <w:szCs w:val="24"/>
          <w:lang w:val="en-US"/>
        </w:rPr>
      </w:pPr>
    </w:p>
    <w:p w14:paraId="4FD0D92C" w14:textId="77777777" w:rsidR="00BC7C81" w:rsidRDefault="00BC7C81" w:rsidP="00CF39D4">
      <w:pPr>
        <w:spacing w:line="240" w:lineRule="auto"/>
        <w:rPr>
          <w:sz w:val="24"/>
          <w:szCs w:val="24"/>
          <w:lang w:val="en-US"/>
        </w:rPr>
      </w:pPr>
    </w:p>
    <w:tbl>
      <w:tblPr>
        <w:tblStyle w:val="TableGrid"/>
        <w:tblW w:w="0" w:type="auto"/>
        <w:tblLook w:val="04A0" w:firstRow="1" w:lastRow="0" w:firstColumn="1" w:lastColumn="0" w:noHBand="0" w:noVBand="1"/>
      </w:tblPr>
      <w:tblGrid>
        <w:gridCol w:w="13948"/>
      </w:tblGrid>
      <w:tr w:rsidR="00BC7C81" w14:paraId="6815050F" w14:textId="77777777" w:rsidTr="00BC7C81">
        <w:tc>
          <w:tcPr>
            <w:tcW w:w="13948" w:type="dxa"/>
          </w:tcPr>
          <w:p w14:paraId="448158E6" w14:textId="698F0F51" w:rsidR="00BC7C81" w:rsidRDefault="00BC7C81" w:rsidP="00CF39D4">
            <w:pPr>
              <w:rPr>
                <w:rFonts w:ascii="Verdana" w:hAnsi="Verdana" w:cs="Arial"/>
                <w:szCs w:val="23"/>
                <w:lang w:val="en-US"/>
              </w:rPr>
            </w:pPr>
            <w:r w:rsidRPr="00E07569">
              <w:rPr>
                <w:rFonts w:ascii="Verdana" w:hAnsi="Verdana" w:cs="Arial"/>
                <w:szCs w:val="23"/>
                <w:lang w:val="en-US"/>
              </w:rPr>
              <w:t>The provider will keep personal</w:t>
            </w:r>
            <w:r>
              <w:rPr>
                <w:rFonts w:ascii="Verdana" w:hAnsi="Verdana" w:cs="Arial"/>
                <w:szCs w:val="23"/>
                <w:lang w:val="en-US"/>
              </w:rPr>
              <w:t xml:space="preserve"> data </w:t>
            </w:r>
            <w:r w:rsidRPr="00E07569">
              <w:rPr>
                <w:rFonts w:ascii="Verdana" w:hAnsi="Verdana" w:cs="Arial"/>
                <w:szCs w:val="23"/>
                <w:lang w:val="en-US"/>
              </w:rPr>
              <w:t xml:space="preserve">for the duration of the contract and in-line with its document retention policy.  Humberside Police, CSPs and OPCC will keep the </w:t>
            </w:r>
            <w:r>
              <w:rPr>
                <w:rFonts w:ascii="Verdana" w:hAnsi="Verdana" w:cs="Arial"/>
                <w:szCs w:val="23"/>
                <w:lang w:val="en-US"/>
              </w:rPr>
              <w:t xml:space="preserve">address </w:t>
            </w:r>
            <w:r w:rsidRPr="00E07569">
              <w:rPr>
                <w:rFonts w:ascii="Verdana" w:hAnsi="Verdana" w:cs="Arial"/>
                <w:szCs w:val="23"/>
                <w:lang w:val="en-US"/>
              </w:rPr>
              <w:t>data in line with its documentation retention policy.</w:t>
            </w:r>
          </w:p>
          <w:p w14:paraId="426C2615" w14:textId="77777777" w:rsidR="00BC7C81" w:rsidRDefault="00BC7C81" w:rsidP="00CF39D4">
            <w:pPr>
              <w:rPr>
                <w:rFonts w:cs="Arial"/>
                <w:szCs w:val="24"/>
                <w:lang w:val="en-US"/>
              </w:rPr>
            </w:pPr>
          </w:p>
          <w:p w14:paraId="0EEBEBFB" w14:textId="77777777" w:rsidR="00BC7C81" w:rsidRPr="00E07569" w:rsidRDefault="00BC7C81" w:rsidP="00BC7C81">
            <w:pPr>
              <w:keepNext/>
              <w:spacing w:before="120" w:after="120"/>
              <w:rPr>
                <w:rFonts w:ascii="Verdana" w:hAnsi="Verdana" w:cs="Arial"/>
                <w:szCs w:val="23"/>
                <w:lang w:val="en-US"/>
              </w:rPr>
            </w:pPr>
            <w:r w:rsidRPr="00E07569">
              <w:rPr>
                <w:rFonts w:ascii="Verdana" w:hAnsi="Verdana" w:cs="Arial"/>
                <w:szCs w:val="23"/>
                <w:lang w:val="en-US"/>
              </w:rPr>
              <w:t>A map of properties that have received target hardening materials will be created from the address details collated to avoid duplication in the future, this could be used by the Police, CSPs and OPCC.  The data processed will be:</w:t>
            </w:r>
          </w:p>
          <w:p w14:paraId="0BC8B00A" w14:textId="13367175" w:rsidR="00BC7C81" w:rsidRPr="00E07569" w:rsidRDefault="00BC7C81" w:rsidP="00BC7C81">
            <w:pPr>
              <w:pStyle w:val="ListParagraph"/>
              <w:keepNext/>
              <w:numPr>
                <w:ilvl w:val="0"/>
                <w:numId w:val="1"/>
              </w:numPr>
              <w:spacing w:before="120" w:after="120"/>
              <w:rPr>
                <w:rFonts w:ascii="Verdana" w:hAnsi="Verdana" w:cs="Arial"/>
                <w:szCs w:val="23"/>
                <w:lang w:val="en-US"/>
              </w:rPr>
            </w:pPr>
            <w:r w:rsidRPr="00E07569">
              <w:rPr>
                <w:rFonts w:ascii="Verdana" w:hAnsi="Verdana" w:cs="Arial"/>
                <w:szCs w:val="23"/>
                <w:lang w:val="en-US"/>
              </w:rPr>
              <w:t>Address including postcode</w:t>
            </w:r>
          </w:p>
          <w:p w14:paraId="2D16176C" w14:textId="77777777" w:rsidR="00BC7C81" w:rsidRPr="00E07569" w:rsidRDefault="00BC7C81" w:rsidP="00BC7C81">
            <w:pPr>
              <w:pStyle w:val="ListParagraph"/>
              <w:keepNext/>
              <w:numPr>
                <w:ilvl w:val="0"/>
                <w:numId w:val="1"/>
              </w:numPr>
              <w:spacing w:before="120" w:after="120"/>
              <w:rPr>
                <w:rFonts w:ascii="Verdana" w:hAnsi="Verdana" w:cs="Arial"/>
                <w:szCs w:val="23"/>
                <w:lang w:val="en-US"/>
              </w:rPr>
            </w:pPr>
            <w:r w:rsidRPr="00E07569">
              <w:rPr>
                <w:rFonts w:ascii="Verdana" w:hAnsi="Verdana" w:cs="Arial"/>
                <w:szCs w:val="23"/>
                <w:lang w:val="en-US"/>
              </w:rPr>
              <w:t>E-mail address</w:t>
            </w:r>
          </w:p>
          <w:p w14:paraId="438D4F05" w14:textId="789F6777" w:rsidR="00BC7C81" w:rsidRPr="00E07569" w:rsidRDefault="00BC7C81" w:rsidP="00BC7C81">
            <w:pPr>
              <w:pStyle w:val="ListParagraph"/>
              <w:keepNext/>
              <w:numPr>
                <w:ilvl w:val="0"/>
                <w:numId w:val="1"/>
              </w:numPr>
              <w:spacing w:before="120" w:after="120"/>
              <w:rPr>
                <w:rFonts w:ascii="Verdana" w:hAnsi="Verdana" w:cs="Arial"/>
                <w:szCs w:val="23"/>
                <w:lang w:val="en-US"/>
              </w:rPr>
            </w:pPr>
            <w:r w:rsidRPr="00E07569">
              <w:rPr>
                <w:rFonts w:ascii="Verdana" w:hAnsi="Verdana" w:cs="Arial"/>
                <w:szCs w:val="23"/>
                <w:lang w:val="en-US"/>
              </w:rPr>
              <w:t>Name (whilst not required for the contract it could be that some residents require further discussion</w:t>
            </w:r>
          </w:p>
          <w:p w14:paraId="1F1D42EB" w14:textId="4B51878D" w:rsidR="00BC7C81" w:rsidRPr="009A273C" w:rsidRDefault="00BC7C81" w:rsidP="00BC7C81">
            <w:pPr>
              <w:pStyle w:val="ListParagraph"/>
              <w:keepNext/>
              <w:numPr>
                <w:ilvl w:val="0"/>
                <w:numId w:val="1"/>
              </w:numPr>
              <w:spacing w:before="120" w:after="120"/>
              <w:rPr>
                <w:rFonts w:ascii="Verdana" w:hAnsi="Verdana"/>
                <w:szCs w:val="23"/>
                <w:lang w:val="en-US"/>
              </w:rPr>
            </w:pPr>
            <w:r w:rsidRPr="00E07569">
              <w:rPr>
                <w:rFonts w:ascii="Verdana" w:hAnsi="Verdana" w:cs="Arial"/>
                <w:szCs w:val="23"/>
                <w:lang w:val="en-US"/>
              </w:rPr>
              <w:t>Phone number (whilst not required it could be that some residents require a call back)</w:t>
            </w:r>
          </w:p>
          <w:p w14:paraId="01C11A27" w14:textId="77777777" w:rsidR="00BC7C81" w:rsidRDefault="00BC7C81" w:rsidP="00CF39D4">
            <w:pPr>
              <w:rPr>
                <w:sz w:val="24"/>
                <w:szCs w:val="24"/>
                <w:lang w:val="en-US"/>
              </w:rPr>
            </w:pPr>
          </w:p>
        </w:tc>
      </w:tr>
    </w:tbl>
    <w:p w14:paraId="17FDC9A3" w14:textId="77777777" w:rsidR="00BC7C81" w:rsidRDefault="00BC7C81" w:rsidP="00CF39D4">
      <w:pPr>
        <w:spacing w:line="240" w:lineRule="auto"/>
        <w:rPr>
          <w:sz w:val="24"/>
          <w:szCs w:val="24"/>
          <w:lang w:val="en-US"/>
        </w:rPr>
      </w:pPr>
    </w:p>
    <w:p w14:paraId="23E6962A" w14:textId="77777777" w:rsidR="00BC7C81" w:rsidRPr="000959FF" w:rsidRDefault="00BC7C81" w:rsidP="00CF39D4">
      <w:pPr>
        <w:spacing w:line="240" w:lineRule="auto"/>
        <w:rPr>
          <w:sz w:val="24"/>
          <w:szCs w:val="24"/>
          <w:lang w:val="en-US"/>
        </w:rPr>
      </w:pPr>
    </w:p>
    <w:tbl>
      <w:tblPr>
        <w:tblStyle w:val="TableGrid"/>
        <w:tblW w:w="0" w:type="auto"/>
        <w:tblLook w:val="04A0" w:firstRow="1" w:lastRow="0" w:firstColumn="1" w:lastColumn="0" w:noHBand="0" w:noVBand="1"/>
      </w:tblPr>
      <w:tblGrid>
        <w:gridCol w:w="13859"/>
      </w:tblGrid>
      <w:tr w:rsidR="00CF39D4" w:rsidRPr="000959FF" w14:paraId="48784EBA" w14:textId="77777777" w:rsidTr="00E07569">
        <w:trPr>
          <w:trHeight w:val="1264"/>
        </w:trPr>
        <w:tc>
          <w:tcPr>
            <w:tcW w:w="13859" w:type="dxa"/>
          </w:tcPr>
          <w:p w14:paraId="12F7D378" w14:textId="78622418" w:rsidR="00CF39D4" w:rsidRPr="00FA2A9A" w:rsidRDefault="00CF39D4" w:rsidP="00FA2A9A">
            <w:pPr>
              <w:keepNext/>
              <w:spacing w:before="120" w:after="120"/>
              <w:rPr>
                <w:rFonts w:ascii="Verdana" w:hAnsi="Verdana"/>
                <w:lang w:val="en-US"/>
              </w:rPr>
            </w:pPr>
            <w:r w:rsidRPr="000959FF">
              <w:rPr>
                <w:rFonts w:ascii="Verdana" w:hAnsi="Verdana"/>
                <w:b/>
                <w:lang w:val="en-US"/>
              </w:rPr>
              <w:lastRenderedPageBreak/>
              <w:t>Describe the scope of the processing</w:t>
            </w:r>
            <w:r w:rsidR="00FA2A9A">
              <w:rPr>
                <w:rFonts w:ascii="Verdana" w:hAnsi="Verdana"/>
                <w:b/>
                <w:lang w:val="en-US"/>
              </w:rPr>
              <w:t xml:space="preserve">: </w:t>
            </w:r>
            <w:r w:rsidR="00FA2A9A">
              <w:rPr>
                <w:rFonts w:ascii="Verdana" w:hAnsi="Verdana"/>
                <w:lang w:val="en-US"/>
              </w:rPr>
              <w:t>what is the nature of the data, and does it include special category or criminal offence data? How much data will you be collecting and using? How often? How long will you keep it? How many individuals are affected? What geographical area does it cover?</w:t>
            </w:r>
          </w:p>
        </w:tc>
      </w:tr>
      <w:tr w:rsidR="00FA2A9A" w:rsidRPr="000959FF" w14:paraId="49644615" w14:textId="77777777" w:rsidTr="004A50F8">
        <w:trPr>
          <w:trHeight w:val="6459"/>
        </w:trPr>
        <w:tc>
          <w:tcPr>
            <w:tcW w:w="13859" w:type="dxa"/>
          </w:tcPr>
          <w:p w14:paraId="7D48E7EC" w14:textId="77777777" w:rsidR="00FA2A9A" w:rsidRDefault="0020656E" w:rsidP="00441F5B">
            <w:pPr>
              <w:spacing w:before="120" w:after="120"/>
              <w:rPr>
                <w:rFonts w:ascii="Verdana" w:hAnsi="Verdana"/>
                <w:szCs w:val="23"/>
                <w:lang w:val="en-US"/>
              </w:rPr>
            </w:pPr>
            <w:r>
              <w:rPr>
                <w:rFonts w:ascii="Verdana" w:hAnsi="Verdana"/>
                <w:szCs w:val="23"/>
                <w:lang w:val="en-US"/>
              </w:rPr>
              <w:t xml:space="preserve">The data </w:t>
            </w:r>
            <w:r w:rsidR="005B034F">
              <w:rPr>
                <w:rFonts w:ascii="Verdana" w:hAnsi="Verdana"/>
                <w:szCs w:val="23"/>
                <w:lang w:val="en-US"/>
              </w:rPr>
              <w:t>collected</w:t>
            </w:r>
            <w:r>
              <w:rPr>
                <w:rFonts w:ascii="Verdana" w:hAnsi="Verdana"/>
                <w:szCs w:val="23"/>
                <w:lang w:val="en-US"/>
              </w:rPr>
              <w:t xml:space="preserve"> and processed by the provider will be of people living in residential properties within the Humberside Police region</w:t>
            </w:r>
            <w:r w:rsidR="00381152">
              <w:rPr>
                <w:rFonts w:ascii="Verdana" w:hAnsi="Verdana"/>
                <w:szCs w:val="23"/>
                <w:lang w:val="en-US"/>
              </w:rPr>
              <w:t xml:space="preserve"> for the purposes of engagement (understanding their feeling of safet</w:t>
            </w:r>
            <w:r w:rsidR="00C532F4">
              <w:rPr>
                <w:rFonts w:ascii="Verdana" w:hAnsi="Verdana"/>
                <w:szCs w:val="23"/>
                <w:lang w:val="en-US"/>
              </w:rPr>
              <w:t>y</w:t>
            </w:r>
            <w:r w:rsidR="009B7D00">
              <w:rPr>
                <w:rFonts w:ascii="Verdana" w:hAnsi="Verdana"/>
                <w:szCs w:val="23"/>
                <w:lang w:val="en-US"/>
              </w:rPr>
              <w:t>,</w:t>
            </w:r>
            <w:r w:rsidR="00C532F4">
              <w:rPr>
                <w:rFonts w:ascii="Verdana" w:hAnsi="Verdana"/>
                <w:szCs w:val="23"/>
                <w:lang w:val="en-US"/>
              </w:rPr>
              <w:t xml:space="preserve"> fe</w:t>
            </w:r>
            <w:r w:rsidR="00C80D76">
              <w:rPr>
                <w:rFonts w:ascii="Verdana" w:hAnsi="Verdana"/>
                <w:szCs w:val="23"/>
                <w:lang w:val="en-US"/>
              </w:rPr>
              <w:t>ar of crime</w:t>
            </w:r>
            <w:r w:rsidR="009B7D00">
              <w:rPr>
                <w:rFonts w:ascii="Verdana" w:hAnsi="Verdana"/>
                <w:szCs w:val="23"/>
                <w:lang w:val="en-US"/>
              </w:rPr>
              <w:t xml:space="preserve"> </w:t>
            </w:r>
            <w:r w:rsidR="00151966">
              <w:rPr>
                <w:rFonts w:ascii="Verdana" w:hAnsi="Verdana"/>
                <w:szCs w:val="23"/>
                <w:lang w:val="en-US"/>
              </w:rPr>
              <w:t>a</w:t>
            </w:r>
            <w:r w:rsidR="009B7D00">
              <w:rPr>
                <w:rFonts w:ascii="Verdana" w:hAnsi="Verdana"/>
                <w:szCs w:val="23"/>
                <w:lang w:val="en-US"/>
              </w:rPr>
              <w:t xml:space="preserve">nd </w:t>
            </w:r>
            <w:r w:rsidR="00151966">
              <w:rPr>
                <w:rFonts w:ascii="Verdana" w:hAnsi="Verdana"/>
                <w:szCs w:val="23"/>
                <w:lang w:val="en-US"/>
              </w:rPr>
              <w:t>encouragement to register with My Community Alert</w:t>
            </w:r>
            <w:r w:rsidR="00C80D76">
              <w:rPr>
                <w:rFonts w:ascii="Verdana" w:hAnsi="Verdana"/>
                <w:szCs w:val="23"/>
                <w:lang w:val="en-US"/>
              </w:rPr>
              <w:t xml:space="preserve">). </w:t>
            </w:r>
          </w:p>
          <w:p w14:paraId="4100EBB0" w14:textId="51E4E508" w:rsidR="00151966" w:rsidRDefault="00155103" w:rsidP="00441F5B">
            <w:pPr>
              <w:spacing w:before="120" w:after="120"/>
              <w:rPr>
                <w:rFonts w:ascii="Verdana" w:hAnsi="Verdana"/>
                <w:szCs w:val="23"/>
                <w:lang w:val="en-US"/>
              </w:rPr>
            </w:pPr>
            <w:r>
              <w:rPr>
                <w:rFonts w:ascii="Verdana" w:hAnsi="Verdana"/>
                <w:szCs w:val="23"/>
                <w:lang w:val="en-US"/>
              </w:rPr>
              <w:t>Dat</w:t>
            </w:r>
            <w:r w:rsidR="00735AC6">
              <w:rPr>
                <w:rFonts w:ascii="Verdana" w:hAnsi="Verdana"/>
                <w:szCs w:val="23"/>
                <w:lang w:val="en-US"/>
              </w:rPr>
              <w:t>a</w:t>
            </w:r>
            <w:r>
              <w:rPr>
                <w:rFonts w:ascii="Verdana" w:hAnsi="Verdana"/>
                <w:szCs w:val="23"/>
                <w:lang w:val="en-US"/>
              </w:rPr>
              <w:t xml:space="preserve"> collected will be collected throughout the 2-year contract from the 10</w:t>
            </w:r>
            <w:r w:rsidRPr="00155103">
              <w:rPr>
                <w:rFonts w:ascii="Verdana" w:hAnsi="Verdana"/>
                <w:szCs w:val="23"/>
                <w:vertAlign w:val="superscript"/>
                <w:lang w:val="en-US"/>
              </w:rPr>
              <w:t>th</w:t>
            </w:r>
            <w:r>
              <w:rPr>
                <w:rFonts w:ascii="Verdana" w:hAnsi="Verdana"/>
                <w:szCs w:val="23"/>
                <w:lang w:val="en-US"/>
              </w:rPr>
              <w:t xml:space="preserve"> August 2026 to the 09</w:t>
            </w:r>
            <w:r w:rsidRPr="00155103">
              <w:rPr>
                <w:rFonts w:ascii="Verdana" w:hAnsi="Verdana"/>
                <w:szCs w:val="23"/>
                <w:vertAlign w:val="superscript"/>
                <w:lang w:val="en-US"/>
              </w:rPr>
              <w:t>th</w:t>
            </w:r>
            <w:r>
              <w:rPr>
                <w:rFonts w:ascii="Verdana" w:hAnsi="Verdana"/>
                <w:szCs w:val="23"/>
                <w:lang w:val="en-US"/>
              </w:rPr>
              <w:t xml:space="preserve"> August 2028.</w:t>
            </w:r>
          </w:p>
          <w:p w14:paraId="2DEC6B36" w14:textId="5277C210" w:rsidR="001112C3" w:rsidRDefault="001112C3" w:rsidP="001112C3">
            <w:pPr>
              <w:spacing w:before="120" w:after="120"/>
              <w:rPr>
                <w:rFonts w:ascii="Verdana" w:hAnsi="Verdana"/>
                <w:lang w:val="en-US"/>
              </w:rPr>
            </w:pPr>
            <w:r>
              <w:rPr>
                <w:rFonts w:ascii="Verdana" w:hAnsi="Verdana"/>
                <w:lang w:val="en-US"/>
              </w:rPr>
              <w:t xml:space="preserve">It covers the four Local Authority areas under the remit of the Police and Crime Commissioner for Humberside.  Those </w:t>
            </w:r>
            <w:r w:rsidR="00632252">
              <w:rPr>
                <w:rFonts w:ascii="Verdana" w:hAnsi="Verdana"/>
                <w:lang w:val="en-US"/>
              </w:rPr>
              <w:t>being</w:t>
            </w:r>
            <w:r>
              <w:rPr>
                <w:rFonts w:ascii="Verdana" w:hAnsi="Verdana"/>
                <w:lang w:val="en-US"/>
              </w:rPr>
              <w:t xml:space="preserve"> Hull, East Riding of Yorkshire, North East Lincolnshire and North Lincolnshire.</w:t>
            </w:r>
          </w:p>
          <w:p w14:paraId="057F59BC" w14:textId="0F5D0251" w:rsidR="00542E1F" w:rsidRDefault="002F343A" w:rsidP="00542E1F">
            <w:pPr>
              <w:spacing w:before="120" w:after="120"/>
              <w:rPr>
                <w:rFonts w:ascii="Verdana" w:hAnsi="Verdana"/>
                <w:lang w:val="en-US"/>
              </w:rPr>
            </w:pPr>
            <w:r>
              <w:rPr>
                <w:rFonts w:ascii="Verdana" w:hAnsi="Verdana"/>
                <w:lang w:val="en-US"/>
              </w:rPr>
              <w:t xml:space="preserve">Personal </w:t>
            </w:r>
            <w:r w:rsidR="00542E1F">
              <w:rPr>
                <w:rFonts w:ascii="Verdana" w:hAnsi="Verdana"/>
                <w:lang w:val="en-US"/>
              </w:rPr>
              <w:t>Data will be kept for the length of the contract, reviewed on a regular basis and destroyed appropriately as per the providers document retention policy.  No criminal offence data will be recorded.</w:t>
            </w:r>
          </w:p>
          <w:p w14:paraId="01A23A19" w14:textId="77777777" w:rsidR="00542E1F" w:rsidRDefault="00542E1F" w:rsidP="00542E1F">
            <w:pPr>
              <w:spacing w:before="120" w:after="120"/>
              <w:rPr>
                <w:rFonts w:ascii="Verdana" w:hAnsi="Verdana"/>
                <w:lang w:val="en-US"/>
              </w:rPr>
            </w:pPr>
            <w:r>
              <w:rPr>
                <w:rFonts w:ascii="Verdana" w:hAnsi="Verdana"/>
                <w:lang w:val="en-US"/>
              </w:rPr>
              <w:t>I have considered the following Special Category Data in the table below:</w:t>
            </w:r>
          </w:p>
          <w:tbl>
            <w:tblPr>
              <w:tblStyle w:val="TableGrid"/>
              <w:tblW w:w="0" w:type="auto"/>
              <w:tblLook w:val="04A0" w:firstRow="1" w:lastRow="0" w:firstColumn="1" w:lastColumn="0" w:noHBand="0" w:noVBand="1"/>
            </w:tblPr>
            <w:tblGrid>
              <w:gridCol w:w="4128"/>
              <w:gridCol w:w="2688"/>
              <w:gridCol w:w="3408"/>
              <w:gridCol w:w="3409"/>
            </w:tblGrid>
            <w:tr w:rsidR="00032678" w14:paraId="1CCFFC8B" w14:textId="77777777" w:rsidTr="00BC1934">
              <w:tc>
                <w:tcPr>
                  <w:tcW w:w="4128" w:type="dxa"/>
                </w:tcPr>
                <w:p w14:paraId="3660060B" w14:textId="77777777" w:rsidR="00032678" w:rsidRPr="0099784B" w:rsidRDefault="00032678" w:rsidP="00032678">
                  <w:pPr>
                    <w:spacing w:before="120" w:after="120"/>
                    <w:rPr>
                      <w:rFonts w:ascii="Arial" w:hAnsi="Arial" w:cs="Arial"/>
                      <w:b/>
                      <w:bCs/>
                      <w:sz w:val="24"/>
                      <w:szCs w:val="24"/>
                      <w:lang w:val="en-US"/>
                    </w:rPr>
                  </w:pPr>
                  <w:r w:rsidRPr="0099784B">
                    <w:rPr>
                      <w:rFonts w:ascii="Arial" w:hAnsi="Arial" w:cs="Arial"/>
                      <w:b/>
                      <w:bCs/>
                      <w:sz w:val="24"/>
                      <w:szCs w:val="24"/>
                      <w:lang w:val="en-US"/>
                    </w:rPr>
                    <w:t>Special Category</w:t>
                  </w:r>
                </w:p>
              </w:tc>
              <w:tc>
                <w:tcPr>
                  <w:tcW w:w="2688" w:type="dxa"/>
                </w:tcPr>
                <w:p w14:paraId="1CD4B22F" w14:textId="77777777" w:rsidR="00032678" w:rsidRPr="0099784B" w:rsidRDefault="00032678" w:rsidP="00032678">
                  <w:pPr>
                    <w:spacing w:before="120" w:after="120"/>
                    <w:rPr>
                      <w:rFonts w:ascii="Arial" w:hAnsi="Arial" w:cs="Arial"/>
                      <w:b/>
                      <w:bCs/>
                      <w:sz w:val="24"/>
                      <w:szCs w:val="24"/>
                      <w:lang w:val="en-US"/>
                    </w:rPr>
                  </w:pPr>
                  <w:r>
                    <w:rPr>
                      <w:rFonts w:ascii="Arial" w:hAnsi="Arial" w:cs="Arial"/>
                      <w:b/>
                      <w:bCs/>
                      <w:sz w:val="24"/>
                      <w:szCs w:val="24"/>
                      <w:lang w:val="en-US"/>
                    </w:rPr>
                    <w:t>Data collected</w:t>
                  </w:r>
                </w:p>
              </w:tc>
              <w:tc>
                <w:tcPr>
                  <w:tcW w:w="3408" w:type="dxa"/>
                </w:tcPr>
                <w:p w14:paraId="26C474EA" w14:textId="77777777" w:rsidR="00032678" w:rsidRPr="0099784B" w:rsidRDefault="00032678" w:rsidP="00032678">
                  <w:pPr>
                    <w:spacing w:before="120" w:after="120"/>
                    <w:rPr>
                      <w:rFonts w:ascii="Arial" w:hAnsi="Arial" w:cs="Arial"/>
                      <w:b/>
                      <w:bCs/>
                      <w:sz w:val="24"/>
                      <w:szCs w:val="24"/>
                      <w:lang w:val="en-US"/>
                    </w:rPr>
                  </w:pPr>
                  <w:r w:rsidRPr="0099784B">
                    <w:rPr>
                      <w:rFonts w:ascii="Arial" w:hAnsi="Arial" w:cs="Arial"/>
                      <w:b/>
                      <w:bCs/>
                      <w:sz w:val="24"/>
                      <w:szCs w:val="24"/>
                      <w:lang w:val="en-US"/>
                    </w:rPr>
                    <w:t>Special Category</w:t>
                  </w:r>
                </w:p>
              </w:tc>
              <w:tc>
                <w:tcPr>
                  <w:tcW w:w="3409" w:type="dxa"/>
                </w:tcPr>
                <w:p w14:paraId="59C6058E" w14:textId="77777777" w:rsidR="00032678" w:rsidRPr="0099784B" w:rsidRDefault="00032678" w:rsidP="00032678">
                  <w:pPr>
                    <w:spacing w:before="120" w:after="120"/>
                    <w:rPr>
                      <w:rFonts w:ascii="Arial" w:hAnsi="Arial" w:cs="Arial"/>
                      <w:b/>
                      <w:bCs/>
                      <w:sz w:val="24"/>
                      <w:szCs w:val="24"/>
                      <w:lang w:val="en-US"/>
                    </w:rPr>
                  </w:pPr>
                  <w:r>
                    <w:rPr>
                      <w:rFonts w:ascii="Arial" w:hAnsi="Arial" w:cs="Arial"/>
                      <w:b/>
                      <w:bCs/>
                      <w:sz w:val="24"/>
                      <w:szCs w:val="24"/>
                      <w:lang w:val="en-US"/>
                    </w:rPr>
                    <w:t>Data collected</w:t>
                  </w:r>
                </w:p>
              </w:tc>
            </w:tr>
            <w:tr w:rsidR="00032678" w14:paraId="60EAB848" w14:textId="77777777" w:rsidTr="00BC1934">
              <w:tc>
                <w:tcPr>
                  <w:tcW w:w="4128" w:type="dxa"/>
                </w:tcPr>
                <w:p w14:paraId="72181FCF" w14:textId="77777777" w:rsidR="00032678" w:rsidRDefault="00032678" w:rsidP="00032678">
                  <w:pPr>
                    <w:spacing w:before="120" w:after="120"/>
                    <w:rPr>
                      <w:lang w:val="en-US"/>
                    </w:rPr>
                  </w:pPr>
                  <w:r>
                    <w:rPr>
                      <w:rFonts w:ascii="Verdana" w:hAnsi="Verdana"/>
                      <w:lang w:val="en-US"/>
                    </w:rPr>
                    <w:t>Racial or ethnic origin</w:t>
                  </w:r>
                </w:p>
              </w:tc>
              <w:tc>
                <w:tcPr>
                  <w:tcW w:w="2688" w:type="dxa"/>
                </w:tcPr>
                <w:p w14:paraId="228934B3" w14:textId="77777777" w:rsidR="00032678" w:rsidRPr="0099784B" w:rsidRDefault="00032678" w:rsidP="00032678">
                  <w:pPr>
                    <w:spacing w:before="120" w:after="120"/>
                    <w:rPr>
                      <w:rFonts w:ascii="Arial" w:hAnsi="Arial" w:cs="Arial"/>
                      <w:sz w:val="24"/>
                      <w:szCs w:val="24"/>
                      <w:lang w:val="en-US"/>
                    </w:rPr>
                  </w:pPr>
                  <w:r w:rsidRPr="0099784B">
                    <w:rPr>
                      <w:rFonts w:ascii="Arial" w:hAnsi="Arial" w:cs="Arial"/>
                      <w:sz w:val="24"/>
                      <w:szCs w:val="24"/>
                      <w:lang w:val="en-US"/>
                    </w:rPr>
                    <w:t>No</w:t>
                  </w:r>
                </w:p>
              </w:tc>
              <w:tc>
                <w:tcPr>
                  <w:tcW w:w="3408" w:type="dxa"/>
                </w:tcPr>
                <w:p w14:paraId="04B76B1B" w14:textId="77777777" w:rsidR="00032678" w:rsidRDefault="00032678" w:rsidP="00032678">
                  <w:pPr>
                    <w:spacing w:before="120" w:after="120"/>
                    <w:rPr>
                      <w:lang w:val="en-US"/>
                    </w:rPr>
                  </w:pPr>
                  <w:r>
                    <w:rPr>
                      <w:rFonts w:ascii="Verdana" w:hAnsi="Verdana"/>
                      <w:lang w:val="en-US"/>
                    </w:rPr>
                    <w:t>Biometric Data</w:t>
                  </w:r>
                </w:p>
              </w:tc>
              <w:tc>
                <w:tcPr>
                  <w:tcW w:w="3409" w:type="dxa"/>
                </w:tcPr>
                <w:p w14:paraId="0B94A781" w14:textId="77777777" w:rsidR="00032678" w:rsidRDefault="00032678" w:rsidP="00032678">
                  <w:pPr>
                    <w:spacing w:before="120" w:after="120"/>
                    <w:rPr>
                      <w:lang w:val="en-US"/>
                    </w:rPr>
                  </w:pPr>
                  <w:r w:rsidRPr="0099784B">
                    <w:rPr>
                      <w:rFonts w:ascii="Arial" w:hAnsi="Arial" w:cs="Arial"/>
                      <w:sz w:val="24"/>
                      <w:szCs w:val="24"/>
                      <w:lang w:val="en-US"/>
                    </w:rPr>
                    <w:t>No</w:t>
                  </w:r>
                </w:p>
              </w:tc>
            </w:tr>
            <w:tr w:rsidR="00032678" w14:paraId="18D72060" w14:textId="77777777" w:rsidTr="00BC1934">
              <w:tc>
                <w:tcPr>
                  <w:tcW w:w="4128" w:type="dxa"/>
                </w:tcPr>
                <w:p w14:paraId="27AC99BE" w14:textId="77777777" w:rsidR="00032678" w:rsidRDefault="00032678" w:rsidP="00032678">
                  <w:pPr>
                    <w:spacing w:before="120" w:after="120"/>
                    <w:rPr>
                      <w:lang w:val="en-US"/>
                    </w:rPr>
                  </w:pPr>
                  <w:r>
                    <w:rPr>
                      <w:rFonts w:ascii="Verdana" w:hAnsi="Verdana"/>
                      <w:lang w:val="en-US"/>
                    </w:rPr>
                    <w:t>Political opinions</w:t>
                  </w:r>
                </w:p>
              </w:tc>
              <w:tc>
                <w:tcPr>
                  <w:tcW w:w="2688" w:type="dxa"/>
                </w:tcPr>
                <w:p w14:paraId="2392E3F8" w14:textId="77777777" w:rsidR="00032678" w:rsidRDefault="00032678" w:rsidP="00032678">
                  <w:pPr>
                    <w:spacing w:before="120" w:after="120"/>
                    <w:rPr>
                      <w:lang w:val="en-US"/>
                    </w:rPr>
                  </w:pPr>
                  <w:r w:rsidRPr="0099784B">
                    <w:rPr>
                      <w:rFonts w:ascii="Arial" w:hAnsi="Arial" w:cs="Arial"/>
                      <w:sz w:val="24"/>
                      <w:szCs w:val="24"/>
                      <w:lang w:val="en-US"/>
                    </w:rPr>
                    <w:t>No</w:t>
                  </w:r>
                </w:p>
              </w:tc>
              <w:tc>
                <w:tcPr>
                  <w:tcW w:w="3408" w:type="dxa"/>
                </w:tcPr>
                <w:p w14:paraId="554061AE" w14:textId="77777777" w:rsidR="00032678" w:rsidRDefault="00032678" w:rsidP="00032678">
                  <w:pPr>
                    <w:spacing w:before="120" w:after="120"/>
                    <w:rPr>
                      <w:lang w:val="en-US"/>
                    </w:rPr>
                  </w:pPr>
                  <w:r>
                    <w:rPr>
                      <w:rFonts w:ascii="Verdana" w:hAnsi="Verdana"/>
                      <w:lang w:val="en-US"/>
                    </w:rPr>
                    <w:t>Health</w:t>
                  </w:r>
                </w:p>
              </w:tc>
              <w:tc>
                <w:tcPr>
                  <w:tcW w:w="3409" w:type="dxa"/>
                </w:tcPr>
                <w:p w14:paraId="21F04015" w14:textId="77777777" w:rsidR="00032678" w:rsidRDefault="00032678" w:rsidP="00032678">
                  <w:pPr>
                    <w:spacing w:before="120" w:after="120"/>
                    <w:rPr>
                      <w:lang w:val="en-US"/>
                    </w:rPr>
                  </w:pPr>
                  <w:r w:rsidRPr="0099784B">
                    <w:rPr>
                      <w:rFonts w:ascii="Arial" w:hAnsi="Arial" w:cs="Arial"/>
                      <w:sz w:val="24"/>
                      <w:szCs w:val="24"/>
                      <w:lang w:val="en-US"/>
                    </w:rPr>
                    <w:t>No</w:t>
                  </w:r>
                </w:p>
              </w:tc>
            </w:tr>
            <w:tr w:rsidR="00032678" w14:paraId="2D0760ED" w14:textId="77777777" w:rsidTr="00BC1934">
              <w:tc>
                <w:tcPr>
                  <w:tcW w:w="4128" w:type="dxa"/>
                </w:tcPr>
                <w:p w14:paraId="1001C5F0" w14:textId="77777777" w:rsidR="00032678" w:rsidRDefault="00032678" w:rsidP="00032678">
                  <w:pPr>
                    <w:spacing w:before="120" w:after="120"/>
                    <w:rPr>
                      <w:lang w:val="en-US"/>
                    </w:rPr>
                  </w:pPr>
                  <w:r>
                    <w:rPr>
                      <w:rFonts w:ascii="Verdana" w:hAnsi="Verdana"/>
                      <w:lang w:val="en-US"/>
                    </w:rPr>
                    <w:t>Religious or philosophical beliefs</w:t>
                  </w:r>
                </w:p>
              </w:tc>
              <w:tc>
                <w:tcPr>
                  <w:tcW w:w="2688" w:type="dxa"/>
                </w:tcPr>
                <w:p w14:paraId="2F135178" w14:textId="77777777" w:rsidR="00032678" w:rsidRDefault="00032678" w:rsidP="00032678">
                  <w:pPr>
                    <w:spacing w:before="120" w:after="120"/>
                    <w:rPr>
                      <w:lang w:val="en-US"/>
                    </w:rPr>
                  </w:pPr>
                  <w:r w:rsidRPr="0099784B">
                    <w:rPr>
                      <w:rFonts w:ascii="Arial" w:hAnsi="Arial" w:cs="Arial"/>
                      <w:sz w:val="24"/>
                      <w:szCs w:val="24"/>
                      <w:lang w:val="en-US"/>
                    </w:rPr>
                    <w:t>No</w:t>
                  </w:r>
                </w:p>
              </w:tc>
              <w:tc>
                <w:tcPr>
                  <w:tcW w:w="3408" w:type="dxa"/>
                </w:tcPr>
                <w:p w14:paraId="132934CD" w14:textId="77777777" w:rsidR="00032678" w:rsidRDefault="00032678" w:rsidP="00032678">
                  <w:pPr>
                    <w:spacing w:before="120" w:after="120"/>
                    <w:rPr>
                      <w:lang w:val="en-US"/>
                    </w:rPr>
                  </w:pPr>
                  <w:r>
                    <w:rPr>
                      <w:rFonts w:ascii="Verdana" w:hAnsi="Verdana"/>
                      <w:lang w:val="en-US"/>
                    </w:rPr>
                    <w:t>Sex Life</w:t>
                  </w:r>
                </w:p>
              </w:tc>
              <w:tc>
                <w:tcPr>
                  <w:tcW w:w="3409" w:type="dxa"/>
                </w:tcPr>
                <w:p w14:paraId="2EDB4589" w14:textId="77777777" w:rsidR="00032678" w:rsidRDefault="00032678" w:rsidP="00032678">
                  <w:pPr>
                    <w:spacing w:before="120" w:after="120"/>
                    <w:rPr>
                      <w:lang w:val="en-US"/>
                    </w:rPr>
                  </w:pPr>
                  <w:r w:rsidRPr="0099784B">
                    <w:rPr>
                      <w:rFonts w:ascii="Arial" w:hAnsi="Arial" w:cs="Arial"/>
                      <w:sz w:val="24"/>
                      <w:szCs w:val="24"/>
                      <w:lang w:val="en-US"/>
                    </w:rPr>
                    <w:t>No</w:t>
                  </w:r>
                </w:p>
              </w:tc>
            </w:tr>
            <w:tr w:rsidR="00032678" w14:paraId="492DF182" w14:textId="77777777" w:rsidTr="00BC1934">
              <w:tc>
                <w:tcPr>
                  <w:tcW w:w="4128" w:type="dxa"/>
                </w:tcPr>
                <w:p w14:paraId="0F1E3ADE" w14:textId="77777777" w:rsidR="00032678" w:rsidRDefault="00032678" w:rsidP="00032678">
                  <w:pPr>
                    <w:spacing w:before="120" w:after="120"/>
                    <w:rPr>
                      <w:lang w:val="en-US"/>
                    </w:rPr>
                  </w:pPr>
                  <w:r>
                    <w:rPr>
                      <w:rFonts w:ascii="Verdana" w:hAnsi="Verdana"/>
                      <w:lang w:val="en-US"/>
                    </w:rPr>
                    <w:t>Genetic data</w:t>
                  </w:r>
                </w:p>
              </w:tc>
              <w:tc>
                <w:tcPr>
                  <w:tcW w:w="2688" w:type="dxa"/>
                </w:tcPr>
                <w:p w14:paraId="15C5172A" w14:textId="77777777" w:rsidR="00032678" w:rsidRDefault="00032678" w:rsidP="00032678">
                  <w:pPr>
                    <w:spacing w:before="120" w:after="120"/>
                    <w:rPr>
                      <w:lang w:val="en-US"/>
                    </w:rPr>
                  </w:pPr>
                  <w:r w:rsidRPr="0099784B">
                    <w:rPr>
                      <w:rFonts w:ascii="Arial" w:hAnsi="Arial" w:cs="Arial"/>
                      <w:sz w:val="24"/>
                      <w:szCs w:val="24"/>
                      <w:lang w:val="en-US"/>
                    </w:rPr>
                    <w:t>No</w:t>
                  </w:r>
                </w:p>
              </w:tc>
              <w:tc>
                <w:tcPr>
                  <w:tcW w:w="3408" w:type="dxa"/>
                </w:tcPr>
                <w:p w14:paraId="451668CB" w14:textId="77777777" w:rsidR="00032678" w:rsidRDefault="00032678" w:rsidP="00032678">
                  <w:pPr>
                    <w:spacing w:before="120" w:after="120"/>
                    <w:rPr>
                      <w:lang w:val="en-US"/>
                    </w:rPr>
                  </w:pPr>
                  <w:r>
                    <w:rPr>
                      <w:rFonts w:ascii="Verdana" w:hAnsi="Verdana"/>
                      <w:lang w:val="en-US"/>
                    </w:rPr>
                    <w:t>Sexual orientation</w:t>
                  </w:r>
                </w:p>
              </w:tc>
              <w:tc>
                <w:tcPr>
                  <w:tcW w:w="3409" w:type="dxa"/>
                </w:tcPr>
                <w:p w14:paraId="07BF18FA" w14:textId="77777777" w:rsidR="00032678" w:rsidRDefault="00032678" w:rsidP="00032678">
                  <w:pPr>
                    <w:spacing w:before="120" w:after="120"/>
                    <w:rPr>
                      <w:lang w:val="en-US"/>
                    </w:rPr>
                  </w:pPr>
                  <w:r w:rsidRPr="0099784B">
                    <w:rPr>
                      <w:rFonts w:ascii="Arial" w:hAnsi="Arial" w:cs="Arial"/>
                      <w:sz w:val="24"/>
                      <w:szCs w:val="24"/>
                      <w:lang w:val="en-US"/>
                    </w:rPr>
                    <w:t>No</w:t>
                  </w:r>
                </w:p>
              </w:tc>
            </w:tr>
            <w:tr w:rsidR="00032678" w14:paraId="5737CBAB" w14:textId="77777777" w:rsidTr="00BC1934">
              <w:tc>
                <w:tcPr>
                  <w:tcW w:w="4128" w:type="dxa"/>
                </w:tcPr>
                <w:p w14:paraId="0296D508" w14:textId="77777777" w:rsidR="00032678" w:rsidRDefault="00032678" w:rsidP="00032678">
                  <w:pPr>
                    <w:spacing w:before="120" w:after="120"/>
                    <w:rPr>
                      <w:lang w:val="en-US"/>
                    </w:rPr>
                  </w:pPr>
                  <w:r>
                    <w:rPr>
                      <w:rFonts w:ascii="Verdana" w:hAnsi="Verdana"/>
                      <w:lang w:val="en-US"/>
                    </w:rPr>
                    <w:t>Trade Union Memberships</w:t>
                  </w:r>
                </w:p>
              </w:tc>
              <w:tc>
                <w:tcPr>
                  <w:tcW w:w="2688" w:type="dxa"/>
                </w:tcPr>
                <w:p w14:paraId="6F774E59" w14:textId="77777777" w:rsidR="00032678" w:rsidRDefault="00032678" w:rsidP="00032678">
                  <w:pPr>
                    <w:spacing w:before="120" w:after="120"/>
                    <w:rPr>
                      <w:lang w:val="en-US"/>
                    </w:rPr>
                  </w:pPr>
                  <w:r w:rsidRPr="0099784B">
                    <w:rPr>
                      <w:rFonts w:ascii="Arial" w:hAnsi="Arial" w:cs="Arial"/>
                      <w:sz w:val="24"/>
                      <w:szCs w:val="24"/>
                      <w:lang w:val="en-US"/>
                    </w:rPr>
                    <w:t>No</w:t>
                  </w:r>
                </w:p>
              </w:tc>
              <w:tc>
                <w:tcPr>
                  <w:tcW w:w="3408" w:type="dxa"/>
                </w:tcPr>
                <w:p w14:paraId="4F05A03F" w14:textId="77777777" w:rsidR="00032678" w:rsidRDefault="00032678" w:rsidP="00032678">
                  <w:pPr>
                    <w:spacing w:before="120" w:after="120"/>
                    <w:rPr>
                      <w:lang w:val="en-US"/>
                    </w:rPr>
                  </w:pPr>
                </w:p>
              </w:tc>
              <w:tc>
                <w:tcPr>
                  <w:tcW w:w="3409" w:type="dxa"/>
                </w:tcPr>
                <w:p w14:paraId="25E181A8" w14:textId="77777777" w:rsidR="00032678" w:rsidRDefault="00032678" w:rsidP="00032678">
                  <w:pPr>
                    <w:spacing w:before="120" w:after="120"/>
                    <w:rPr>
                      <w:lang w:val="en-US"/>
                    </w:rPr>
                  </w:pPr>
                </w:p>
              </w:tc>
            </w:tr>
          </w:tbl>
          <w:p w14:paraId="6E54E1B8" w14:textId="032BF178" w:rsidR="00155103" w:rsidRPr="0020656E" w:rsidRDefault="00155103" w:rsidP="00441F5B">
            <w:pPr>
              <w:spacing w:before="120" w:after="120"/>
              <w:rPr>
                <w:rFonts w:ascii="Verdana" w:hAnsi="Verdana"/>
                <w:szCs w:val="23"/>
                <w:lang w:val="en-US"/>
              </w:rPr>
            </w:pPr>
          </w:p>
        </w:tc>
      </w:tr>
    </w:tbl>
    <w:p w14:paraId="05D5E9F5" w14:textId="77777777" w:rsidR="00CF39D4" w:rsidRPr="000959FF" w:rsidRDefault="00CF39D4" w:rsidP="00CF39D4">
      <w:pPr>
        <w:spacing w:line="240" w:lineRule="auto"/>
        <w:rPr>
          <w:sz w:val="24"/>
          <w:szCs w:val="24"/>
          <w:lang w:val="en-US"/>
        </w:rPr>
      </w:pPr>
    </w:p>
    <w:tbl>
      <w:tblPr>
        <w:tblStyle w:val="TableGrid"/>
        <w:tblW w:w="0" w:type="auto"/>
        <w:tblLook w:val="04A0" w:firstRow="1" w:lastRow="0" w:firstColumn="1" w:lastColumn="0" w:noHBand="0" w:noVBand="1"/>
      </w:tblPr>
      <w:tblGrid>
        <w:gridCol w:w="13814"/>
      </w:tblGrid>
      <w:tr w:rsidR="00441F5B" w:rsidRPr="000959FF" w14:paraId="318435B5" w14:textId="77777777" w:rsidTr="004A50F8">
        <w:trPr>
          <w:trHeight w:val="2335"/>
        </w:trPr>
        <w:tc>
          <w:tcPr>
            <w:tcW w:w="13814" w:type="dxa"/>
          </w:tcPr>
          <w:p w14:paraId="255E6638" w14:textId="59975EE4" w:rsidR="00441F5B" w:rsidRPr="00FA2A9A" w:rsidRDefault="00441F5B" w:rsidP="007E352D">
            <w:pPr>
              <w:keepNext/>
              <w:spacing w:before="120" w:after="120"/>
              <w:rPr>
                <w:rFonts w:ascii="Verdana" w:hAnsi="Verdana"/>
                <w:lang w:val="en-US"/>
              </w:rPr>
            </w:pPr>
            <w:r w:rsidRPr="000959FF">
              <w:rPr>
                <w:rFonts w:ascii="Verdana" w:hAnsi="Verdana"/>
                <w:b/>
                <w:lang w:val="en-US"/>
              </w:rPr>
              <w:lastRenderedPageBreak/>
              <w:t>Describe the context of the processing</w:t>
            </w:r>
            <w:r w:rsidR="00FA2A9A">
              <w:rPr>
                <w:rFonts w:ascii="Verdana" w:hAnsi="Verdana"/>
                <w:b/>
                <w:lang w:val="en-US"/>
              </w:rPr>
              <w:t xml:space="preserve">: </w:t>
            </w:r>
            <w:r w:rsidR="00FA2A9A">
              <w:rPr>
                <w:rFonts w:ascii="Verdana" w:hAnsi="Verdana"/>
                <w:lang w:val="en-US"/>
              </w:rPr>
              <w:t>what is the nature of your relationship with the individuals? How much control will they have? Would they expect you to use their data in this way?</w:t>
            </w:r>
            <w:r w:rsidR="007E352D">
              <w:rPr>
                <w:rFonts w:ascii="Verdana" w:hAnsi="Verdana"/>
                <w:lang w:val="en-US"/>
              </w:rPr>
              <w:t xml:space="preserve"> Do they include children or other vulnerable groups?</w:t>
            </w:r>
            <w:r w:rsidR="00FA2A9A">
              <w:rPr>
                <w:rFonts w:ascii="Verdana" w:hAnsi="Verdana"/>
                <w:lang w:val="en-US"/>
              </w:rPr>
              <w:t xml:space="preserve"> Are there </w:t>
            </w:r>
            <w:r w:rsidR="007E352D">
              <w:rPr>
                <w:rFonts w:ascii="Verdana" w:hAnsi="Verdana"/>
                <w:lang w:val="en-US"/>
              </w:rPr>
              <w:t>prior</w:t>
            </w:r>
            <w:r w:rsidR="00FA2A9A">
              <w:rPr>
                <w:rFonts w:ascii="Verdana" w:hAnsi="Verdana"/>
                <w:lang w:val="en-US"/>
              </w:rPr>
              <w:t xml:space="preserve"> concerns over this type of processing</w:t>
            </w:r>
            <w:r w:rsidR="007E352D">
              <w:rPr>
                <w:rFonts w:ascii="Verdana" w:hAnsi="Verdana"/>
                <w:lang w:val="en-US"/>
              </w:rPr>
              <w:t xml:space="preserve"> or security flaws</w:t>
            </w:r>
            <w:r w:rsidR="00FA2A9A">
              <w:rPr>
                <w:rFonts w:ascii="Verdana" w:hAnsi="Verdana"/>
                <w:lang w:val="en-US"/>
              </w:rPr>
              <w:t>? Is it novel in any way? What is t</w:t>
            </w:r>
            <w:r w:rsidR="007E352D">
              <w:rPr>
                <w:rFonts w:ascii="Verdana" w:hAnsi="Verdana"/>
                <w:lang w:val="en-US"/>
              </w:rPr>
              <w:t>he current state of technology in this area? Are there any current issues of public concern that you should factor in? Are you signed up to any approved code of conduct or certification scheme (once any have been approved)?</w:t>
            </w:r>
          </w:p>
        </w:tc>
      </w:tr>
      <w:tr w:rsidR="007E352D" w:rsidRPr="000959FF" w14:paraId="4A9673B0" w14:textId="77777777" w:rsidTr="002C3B71">
        <w:trPr>
          <w:trHeight w:val="4174"/>
        </w:trPr>
        <w:tc>
          <w:tcPr>
            <w:tcW w:w="13814" w:type="dxa"/>
          </w:tcPr>
          <w:p w14:paraId="4D6145D8" w14:textId="575120A3" w:rsidR="007E352D" w:rsidRDefault="00B675FB" w:rsidP="00441F5B">
            <w:pPr>
              <w:spacing w:before="120" w:after="120"/>
              <w:rPr>
                <w:rFonts w:ascii="Verdana" w:hAnsi="Verdana"/>
                <w:lang w:val="en-US"/>
              </w:rPr>
            </w:pPr>
            <w:r>
              <w:rPr>
                <w:rFonts w:ascii="Verdana" w:hAnsi="Verdana"/>
                <w:lang w:val="en-US"/>
              </w:rPr>
              <w:t xml:space="preserve">The OPCC will have </w:t>
            </w:r>
            <w:r w:rsidR="00A301B0">
              <w:rPr>
                <w:rFonts w:ascii="Verdana" w:hAnsi="Verdana"/>
                <w:lang w:val="en-US"/>
              </w:rPr>
              <w:t xml:space="preserve">a </w:t>
            </w:r>
            <w:r w:rsidR="00733D6C">
              <w:rPr>
                <w:rFonts w:ascii="Verdana" w:hAnsi="Verdana"/>
                <w:lang w:val="en-US"/>
              </w:rPr>
              <w:t>2-year</w:t>
            </w:r>
            <w:r w:rsidR="00A301B0">
              <w:rPr>
                <w:rFonts w:ascii="Verdana" w:hAnsi="Verdana"/>
                <w:lang w:val="en-US"/>
              </w:rPr>
              <w:t xml:space="preserve"> contract in place </w:t>
            </w:r>
            <w:r w:rsidR="005028AC">
              <w:rPr>
                <w:rFonts w:ascii="Verdana" w:hAnsi="Verdana"/>
                <w:lang w:val="en-US"/>
              </w:rPr>
              <w:t>with the successful provider.  The</w:t>
            </w:r>
            <w:r w:rsidR="00AF47F8">
              <w:rPr>
                <w:rFonts w:ascii="Verdana" w:hAnsi="Verdana"/>
                <w:lang w:val="en-US"/>
              </w:rPr>
              <w:t xml:space="preserve"> provider will hold the data and share this with the OPCC</w:t>
            </w:r>
            <w:r w:rsidR="007E5758">
              <w:rPr>
                <w:rFonts w:ascii="Verdana" w:hAnsi="Verdana"/>
                <w:lang w:val="en-US"/>
              </w:rPr>
              <w:t xml:space="preserve"> and/or its successor organisation</w:t>
            </w:r>
            <w:r w:rsidR="00AF47F8">
              <w:rPr>
                <w:rFonts w:ascii="Verdana" w:hAnsi="Verdana"/>
                <w:lang w:val="en-US"/>
              </w:rPr>
              <w:t xml:space="preserve">.  </w:t>
            </w:r>
            <w:r w:rsidR="002A38FF">
              <w:rPr>
                <w:rFonts w:ascii="Verdana" w:hAnsi="Verdana"/>
                <w:lang w:val="en-US"/>
              </w:rPr>
              <w:t xml:space="preserve">Data could be shared with </w:t>
            </w:r>
            <w:r w:rsidR="00CB6E40">
              <w:rPr>
                <w:rFonts w:ascii="Verdana" w:hAnsi="Verdana"/>
                <w:lang w:val="en-US"/>
              </w:rPr>
              <w:t xml:space="preserve">OPCC, </w:t>
            </w:r>
            <w:r w:rsidR="002A38FF">
              <w:rPr>
                <w:rFonts w:ascii="Verdana" w:hAnsi="Verdana"/>
                <w:lang w:val="en-US"/>
              </w:rPr>
              <w:t>CSPs</w:t>
            </w:r>
            <w:r w:rsidR="00CB6E40">
              <w:rPr>
                <w:rFonts w:ascii="Verdana" w:hAnsi="Verdana"/>
                <w:lang w:val="en-US"/>
              </w:rPr>
              <w:t xml:space="preserve"> and Humberside Police to ensure that </w:t>
            </w:r>
            <w:r w:rsidR="004E723F">
              <w:rPr>
                <w:rFonts w:ascii="Verdana" w:hAnsi="Verdana"/>
                <w:lang w:val="en-US"/>
              </w:rPr>
              <w:t>the service is not duplicated in the future.</w:t>
            </w:r>
          </w:p>
          <w:p w14:paraId="402E4A74" w14:textId="748A8272" w:rsidR="004E723F" w:rsidRDefault="007E5758" w:rsidP="00441F5B">
            <w:pPr>
              <w:spacing w:before="120" w:after="120"/>
              <w:rPr>
                <w:rFonts w:ascii="Verdana" w:hAnsi="Verdana"/>
                <w:lang w:val="en-US"/>
              </w:rPr>
            </w:pPr>
            <w:r>
              <w:rPr>
                <w:rFonts w:ascii="Verdana" w:hAnsi="Verdana"/>
                <w:lang w:val="en-US"/>
              </w:rPr>
              <w:t>The OPCC does not expect itself or the provider to have any previous relationship with the individuals. Provider will be expected to demonstrate that where consent is relied upon as the lawful basis for processing that the UK GDPR is complied with.</w:t>
            </w:r>
          </w:p>
          <w:p w14:paraId="496C51A0" w14:textId="77777777" w:rsidR="004E723F" w:rsidRDefault="001E0FF7" w:rsidP="00441F5B">
            <w:pPr>
              <w:spacing w:before="120" w:after="120"/>
              <w:rPr>
                <w:rFonts w:ascii="Verdana" w:hAnsi="Verdana"/>
                <w:lang w:val="en-US"/>
              </w:rPr>
            </w:pPr>
            <w:r>
              <w:rPr>
                <w:rFonts w:ascii="Verdana" w:hAnsi="Verdana"/>
                <w:lang w:val="en-US"/>
              </w:rPr>
              <w:t xml:space="preserve">There are no known current issues of public concern that need to be factored in.  </w:t>
            </w:r>
            <w:r w:rsidR="00B7003F">
              <w:rPr>
                <w:rFonts w:ascii="Verdana" w:hAnsi="Verdana"/>
                <w:lang w:val="en-US"/>
              </w:rPr>
              <w:t>Likewise,</w:t>
            </w:r>
            <w:r w:rsidR="00090C7F">
              <w:rPr>
                <w:rFonts w:ascii="Verdana" w:hAnsi="Verdana"/>
                <w:lang w:val="en-US"/>
              </w:rPr>
              <w:t xml:space="preserve"> there are no </w:t>
            </w:r>
            <w:r w:rsidR="009D2937">
              <w:rPr>
                <w:rFonts w:ascii="Verdana" w:hAnsi="Verdana"/>
                <w:lang w:val="en-US"/>
              </w:rPr>
              <w:t>prior concerns over the type of processing or security flaws.</w:t>
            </w:r>
          </w:p>
          <w:p w14:paraId="6BDD1238" w14:textId="77777777" w:rsidR="009D2937" w:rsidRDefault="009D2937" w:rsidP="00441F5B">
            <w:pPr>
              <w:spacing w:before="120" w:after="120"/>
              <w:rPr>
                <w:rFonts w:ascii="Verdana" w:hAnsi="Verdana"/>
                <w:lang w:val="en-US"/>
              </w:rPr>
            </w:pPr>
          </w:p>
          <w:p w14:paraId="6A7FF993" w14:textId="0802CBA9" w:rsidR="000263FB" w:rsidRPr="000959FF" w:rsidRDefault="000263FB" w:rsidP="00441F5B">
            <w:pPr>
              <w:spacing w:before="120" w:after="120"/>
              <w:rPr>
                <w:rFonts w:ascii="Verdana" w:hAnsi="Verdana"/>
                <w:lang w:val="en-US"/>
              </w:rPr>
            </w:pPr>
            <w:r>
              <w:rPr>
                <w:rFonts w:ascii="Verdana" w:hAnsi="Verdana"/>
                <w:lang w:val="en-US"/>
              </w:rPr>
              <w:t xml:space="preserve">The OPCC, CSP, </w:t>
            </w:r>
            <w:r w:rsidR="00E27314">
              <w:rPr>
                <w:rFonts w:ascii="Verdana" w:hAnsi="Verdana"/>
                <w:lang w:val="en-US"/>
              </w:rPr>
              <w:t>Successful</w:t>
            </w:r>
            <w:r>
              <w:rPr>
                <w:rFonts w:ascii="Verdana" w:hAnsi="Verdana"/>
                <w:lang w:val="en-US"/>
              </w:rPr>
              <w:t xml:space="preserve"> provider and Humberside Police may</w:t>
            </w:r>
            <w:r w:rsidR="002F15C7">
              <w:rPr>
                <w:rFonts w:ascii="Verdana" w:hAnsi="Verdana"/>
                <w:lang w:val="en-US"/>
              </w:rPr>
              <w:t xml:space="preserve"> share </w:t>
            </w:r>
            <w:r w:rsidR="00AF68F9">
              <w:rPr>
                <w:rFonts w:ascii="Verdana" w:hAnsi="Verdana"/>
                <w:lang w:val="en-US"/>
              </w:rPr>
              <w:t xml:space="preserve">potentially </w:t>
            </w:r>
            <w:r w:rsidR="00B44346">
              <w:rPr>
                <w:rFonts w:ascii="Verdana" w:hAnsi="Verdana"/>
                <w:lang w:val="en-US"/>
              </w:rPr>
              <w:t>personal</w:t>
            </w:r>
            <w:r w:rsidR="00E27314">
              <w:rPr>
                <w:rFonts w:ascii="Verdana" w:hAnsi="Verdana"/>
                <w:lang w:val="en-US"/>
              </w:rPr>
              <w:t xml:space="preserve"> </w:t>
            </w:r>
            <w:r w:rsidR="00C95882">
              <w:rPr>
                <w:rFonts w:ascii="Verdana" w:hAnsi="Verdana"/>
                <w:lang w:val="en-US"/>
              </w:rPr>
              <w:t xml:space="preserve">identifiable data </w:t>
            </w:r>
            <w:r w:rsidR="00B44346">
              <w:rPr>
                <w:rFonts w:ascii="Verdana" w:hAnsi="Verdana"/>
                <w:lang w:val="en-US"/>
              </w:rPr>
              <w:t>i.e.</w:t>
            </w:r>
            <w:r w:rsidR="00B67EC9">
              <w:rPr>
                <w:rFonts w:ascii="Verdana" w:hAnsi="Verdana"/>
                <w:lang w:val="en-US"/>
              </w:rPr>
              <w:t>.</w:t>
            </w:r>
            <w:r w:rsidR="00C95882">
              <w:rPr>
                <w:rFonts w:ascii="Verdana" w:hAnsi="Verdana"/>
                <w:lang w:val="en-US"/>
              </w:rPr>
              <w:t xml:space="preserve"> </w:t>
            </w:r>
            <w:r w:rsidR="00A04F24">
              <w:rPr>
                <w:rFonts w:ascii="Verdana" w:hAnsi="Verdana"/>
                <w:lang w:val="en-US"/>
              </w:rPr>
              <w:t>postal addresses</w:t>
            </w:r>
          </w:p>
        </w:tc>
      </w:tr>
    </w:tbl>
    <w:p w14:paraId="6BE49E45" w14:textId="77777777" w:rsidR="00441F5B" w:rsidRPr="000959FF" w:rsidRDefault="00441F5B" w:rsidP="00441F5B">
      <w:pPr>
        <w:spacing w:line="240" w:lineRule="auto"/>
        <w:rPr>
          <w:sz w:val="24"/>
          <w:szCs w:val="24"/>
          <w:lang w:val="en-US"/>
        </w:rPr>
      </w:pPr>
    </w:p>
    <w:tbl>
      <w:tblPr>
        <w:tblStyle w:val="TableGrid"/>
        <w:tblW w:w="0" w:type="auto"/>
        <w:tblLook w:val="04A0" w:firstRow="1" w:lastRow="0" w:firstColumn="1" w:lastColumn="0" w:noHBand="0" w:noVBand="1"/>
      </w:tblPr>
      <w:tblGrid>
        <w:gridCol w:w="13619"/>
      </w:tblGrid>
      <w:tr w:rsidR="00441F5B" w:rsidRPr="000959FF" w14:paraId="48406D3B" w14:textId="77777777" w:rsidTr="00A04F24">
        <w:trPr>
          <w:trHeight w:val="1112"/>
        </w:trPr>
        <w:tc>
          <w:tcPr>
            <w:tcW w:w="13619" w:type="dxa"/>
          </w:tcPr>
          <w:p w14:paraId="3C98AD62" w14:textId="501FBCC0" w:rsidR="00441F5B" w:rsidRPr="007E352D" w:rsidRDefault="00441F5B" w:rsidP="007E352D">
            <w:pPr>
              <w:keepNext/>
              <w:spacing w:before="120" w:after="120"/>
              <w:rPr>
                <w:rFonts w:ascii="Verdana" w:hAnsi="Verdana"/>
                <w:lang w:val="en-US"/>
              </w:rPr>
            </w:pPr>
            <w:r w:rsidRPr="000959FF">
              <w:rPr>
                <w:rFonts w:ascii="Verdana" w:hAnsi="Verdana"/>
                <w:b/>
                <w:lang w:val="en-US"/>
              </w:rPr>
              <w:lastRenderedPageBreak/>
              <w:t>Describe the purposes of the processing</w:t>
            </w:r>
            <w:r w:rsidR="007E352D">
              <w:rPr>
                <w:rFonts w:ascii="Verdana" w:hAnsi="Verdana"/>
                <w:b/>
                <w:lang w:val="en-US"/>
              </w:rPr>
              <w:t xml:space="preserve">: </w:t>
            </w:r>
            <w:r w:rsidR="007E352D">
              <w:rPr>
                <w:rFonts w:ascii="Verdana" w:hAnsi="Verdana"/>
                <w:lang w:val="en-US"/>
              </w:rPr>
              <w:t xml:space="preserve">what do you want to achieve? What is the intended effect on individuals? What are the benefits of the processing – </w:t>
            </w:r>
            <w:r w:rsidR="00A04F24">
              <w:rPr>
                <w:rFonts w:ascii="Verdana" w:hAnsi="Verdana"/>
                <w:lang w:val="en-US"/>
              </w:rPr>
              <w:t>for you</w:t>
            </w:r>
            <w:r w:rsidR="007E352D">
              <w:rPr>
                <w:rFonts w:ascii="Verdana" w:hAnsi="Verdana"/>
                <w:lang w:val="en-US"/>
              </w:rPr>
              <w:t xml:space="preserve">, and more broadly? </w:t>
            </w:r>
          </w:p>
        </w:tc>
      </w:tr>
      <w:tr w:rsidR="007E352D" w:rsidRPr="000959FF" w14:paraId="56678D01" w14:textId="77777777" w:rsidTr="002C3B71">
        <w:trPr>
          <w:trHeight w:val="3122"/>
        </w:trPr>
        <w:tc>
          <w:tcPr>
            <w:tcW w:w="13619" w:type="dxa"/>
          </w:tcPr>
          <w:p w14:paraId="32556365" w14:textId="6E4BC318" w:rsidR="007E352D" w:rsidRDefault="003129FE" w:rsidP="00441F5B">
            <w:pPr>
              <w:spacing w:before="120" w:after="120"/>
              <w:rPr>
                <w:rFonts w:ascii="Verdana" w:hAnsi="Verdana"/>
                <w:lang w:val="en-US"/>
              </w:rPr>
            </w:pPr>
            <w:r>
              <w:rPr>
                <w:rFonts w:ascii="Verdana" w:hAnsi="Verdana"/>
                <w:lang w:val="en-US"/>
              </w:rPr>
              <w:t xml:space="preserve">The purpose is to ensure that identified properties in the Humberside Police region receive target hardening materials to feel safe.  In </w:t>
            </w:r>
            <w:r w:rsidR="0031087C">
              <w:rPr>
                <w:rFonts w:ascii="Verdana" w:hAnsi="Verdana"/>
                <w:lang w:val="en-US"/>
              </w:rPr>
              <w:t>addition,</w:t>
            </w:r>
            <w:r>
              <w:rPr>
                <w:rFonts w:ascii="Verdana" w:hAnsi="Verdana"/>
                <w:lang w:val="en-US"/>
              </w:rPr>
              <w:t xml:space="preserve"> the OPCC </w:t>
            </w:r>
            <w:r w:rsidR="009F0553">
              <w:rPr>
                <w:rFonts w:ascii="Verdana" w:hAnsi="Verdana"/>
                <w:lang w:val="en-US"/>
              </w:rPr>
              <w:t>wants</w:t>
            </w:r>
            <w:r>
              <w:rPr>
                <w:rFonts w:ascii="Verdana" w:hAnsi="Verdana"/>
                <w:lang w:val="en-US"/>
              </w:rPr>
              <w:t xml:space="preserve"> to understand the</w:t>
            </w:r>
            <w:r w:rsidR="005A5192">
              <w:rPr>
                <w:rFonts w:ascii="Verdana" w:hAnsi="Verdana"/>
                <w:lang w:val="en-US"/>
              </w:rPr>
              <w:t xml:space="preserve"> residents</w:t>
            </w:r>
            <w:r w:rsidR="007E5758">
              <w:rPr>
                <w:rFonts w:ascii="Verdana" w:hAnsi="Verdana"/>
                <w:lang w:val="en-US"/>
              </w:rPr>
              <w:t>’</w:t>
            </w:r>
            <w:r w:rsidR="005A5192">
              <w:rPr>
                <w:rFonts w:ascii="Verdana" w:hAnsi="Verdana"/>
                <w:lang w:val="en-US"/>
              </w:rPr>
              <w:t xml:space="preserve"> feelings of safety</w:t>
            </w:r>
            <w:r w:rsidR="006268D6">
              <w:rPr>
                <w:rFonts w:ascii="Verdana" w:hAnsi="Verdana"/>
                <w:lang w:val="en-US"/>
              </w:rPr>
              <w:t xml:space="preserve"> and fear of crime.  Th</w:t>
            </w:r>
            <w:r w:rsidR="0031087C">
              <w:rPr>
                <w:rFonts w:ascii="Verdana" w:hAnsi="Verdana"/>
                <w:lang w:val="en-US"/>
              </w:rPr>
              <w:t>e finding</w:t>
            </w:r>
            <w:r w:rsidR="009F0553">
              <w:rPr>
                <w:rFonts w:ascii="Verdana" w:hAnsi="Verdana"/>
                <w:lang w:val="en-US"/>
              </w:rPr>
              <w:t xml:space="preserve">s </w:t>
            </w:r>
            <w:r w:rsidR="0031087C">
              <w:rPr>
                <w:rFonts w:ascii="Verdana" w:hAnsi="Verdana"/>
                <w:lang w:val="en-US"/>
              </w:rPr>
              <w:t>will be recorded</w:t>
            </w:r>
            <w:r w:rsidR="00540237">
              <w:rPr>
                <w:rFonts w:ascii="Verdana" w:hAnsi="Verdana"/>
                <w:lang w:val="en-US"/>
              </w:rPr>
              <w:t xml:space="preserve"> anonymously.</w:t>
            </w:r>
            <w:r w:rsidR="0031087C">
              <w:rPr>
                <w:rFonts w:ascii="Verdana" w:hAnsi="Verdana"/>
                <w:lang w:val="en-US"/>
              </w:rPr>
              <w:t xml:space="preserve">  </w:t>
            </w:r>
          </w:p>
          <w:p w14:paraId="339232C6" w14:textId="77777777" w:rsidR="009F0553" w:rsidRDefault="009F0553" w:rsidP="00441F5B">
            <w:pPr>
              <w:spacing w:before="120" w:after="120"/>
              <w:rPr>
                <w:rFonts w:ascii="Verdana" w:hAnsi="Verdana"/>
                <w:lang w:val="en-US"/>
              </w:rPr>
            </w:pPr>
            <w:r>
              <w:rPr>
                <w:rFonts w:ascii="Verdana" w:hAnsi="Verdana"/>
                <w:lang w:val="en-US"/>
              </w:rPr>
              <w:t xml:space="preserve">Whilst names are not required they could be taken should a resident require a follow up call. </w:t>
            </w:r>
          </w:p>
          <w:p w14:paraId="09383893" w14:textId="60D398D5" w:rsidR="004D0359" w:rsidRDefault="0031087C" w:rsidP="00441F5B">
            <w:pPr>
              <w:spacing w:before="120" w:after="120"/>
              <w:rPr>
                <w:rFonts w:ascii="Verdana" w:hAnsi="Verdana"/>
                <w:lang w:val="en-US"/>
              </w:rPr>
            </w:pPr>
            <w:r>
              <w:rPr>
                <w:rFonts w:ascii="Verdana" w:hAnsi="Verdana"/>
                <w:lang w:val="en-US"/>
              </w:rPr>
              <w:t>Address details</w:t>
            </w:r>
            <w:r w:rsidR="009F0553">
              <w:rPr>
                <w:rFonts w:ascii="Verdana" w:hAnsi="Verdana"/>
                <w:lang w:val="en-US"/>
              </w:rPr>
              <w:t xml:space="preserve"> will be needed so </w:t>
            </w:r>
            <w:r w:rsidR="007E5758">
              <w:rPr>
                <w:rFonts w:ascii="Verdana" w:hAnsi="Verdana"/>
                <w:lang w:val="en-US"/>
              </w:rPr>
              <w:t xml:space="preserve">the OPCC </w:t>
            </w:r>
            <w:r w:rsidR="009F0553">
              <w:rPr>
                <w:rFonts w:ascii="Verdana" w:hAnsi="Verdana"/>
                <w:lang w:val="en-US"/>
              </w:rPr>
              <w:t>can plot those areas that have received materials</w:t>
            </w:r>
            <w:r w:rsidR="00340081">
              <w:rPr>
                <w:rFonts w:ascii="Verdana" w:hAnsi="Verdana"/>
                <w:lang w:val="en-US"/>
              </w:rPr>
              <w:t xml:space="preserve"> to ensure that</w:t>
            </w:r>
            <w:r w:rsidR="00ED30DB">
              <w:rPr>
                <w:rFonts w:ascii="Verdana" w:hAnsi="Verdana"/>
                <w:lang w:val="en-US"/>
              </w:rPr>
              <w:t xml:space="preserve"> </w:t>
            </w:r>
            <w:r w:rsidR="00D877B8">
              <w:rPr>
                <w:rFonts w:ascii="Verdana" w:hAnsi="Verdana"/>
                <w:lang w:val="en-US"/>
              </w:rPr>
              <w:t xml:space="preserve">there is no duplication in the immediate future.  We can also ensure that we will not provide target hardening materials to properties </w:t>
            </w:r>
            <w:r w:rsidR="004D0359">
              <w:rPr>
                <w:rFonts w:ascii="Verdana" w:hAnsi="Verdana"/>
                <w:lang w:val="en-US"/>
              </w:rPr>
              <w:t xml:space="preserve">that have </w:t>
            </w:r>
            <w:r w:rsidR="00D877B8">
              <w:rPr>
                <w:rFonts w:ascii="Verdana" w:hAnsi="Verdana"/>
                <w:lang w:val="en-US"/>
              </w:rPr>
              <w:t>already received</w:t>
            </w:r>
            <w:r w:rsidR="004D0359">
              <w:rPr>
                <w:rFonts w:ascii="Verdana" w:hAnsi="Verdana"/>
                <w:lang w:val="en-US"/>
              </w:rPr>
              <w:t xml:space="preserve"> them via other means such as the Local Authority.</w:t>
            </w:r>
          </w:p>
          <w:p w14:paraId="66B882FD" w14:textId="3DDD904A" w:rsidR="007E5758" w:rsidRDefault="007E5758" w:rsidP="00441F5B">
            <w:pPr>
              <w:spacing w:before="120" w:after="120"/>
              <w:rPr>
                <w:rFonts w:ascii="Verdana" w:hAnsi="Verdana"/>
                <w:lang w:val="en-US"/>
              </w:rPr>
            </w:pPr>
            <w:r>
              <w:rPr>
                <w:rFonts w:ascii="Arial" w:hAnsi="Arial" w:cs="Arial"/>
                <w:szCs w:val="23"/>
                <w:lang w:val="en-US"/>
              </w:rPr>
              <w:t>The lawful basis of the processing of address data by the provider will be the Public Task of the OPCC. Any additional data they collect will be under the basis of Consent.</w:t>
            </w:r>
          </w:p>
          <w:p w14:paraId="47F9D4DA" w14:textId="0DF19D9D" w:rsidR="0031087C" w:rsidRPr="000959FF" w:rsidRDefault="0031087C" w:rsidP="00441F5B">
            <w:pPr>
              <w:spacing w:before="120" w:after="120"/>
              <w:rPr>
                <w:rFonts w:ascii="Verdana" w:hAnsi="Verdana"/>
                <w:lang w:val="en-US"/>
              </w:rPr>
            </w:pPr>
            <w:r>
              <w:rPr>
                <w:rFonts w:ascii="Verdana" w:hAnsi="Verdana"/>
                <w:lang w:val="en-US"/>
              </w:rPr>
              <w:t xml:space="preserve"> </w:t>
            </w:r>
          </w:p>
        </w:tc>
      </w:tr>
    </w:tbl>
    <w:p w14:paraId="59494A5A" w14:textId="6EA82BD2" w:rsidR="004A21D6" w:rsidRPr="000959FF" w:rsidRDefault="004A21D6" w:rsidP="000959FF">
      <w:pPr>
        <w:pStyle w:val="Heading1"/>
        <w:rPr>
          <w:lang w:eastAsia="en-GB"/>
        </w:rPr>
      </w:pPr>
      <w:r w:rsidRPr="000959FF">
        <w:rPr>
          <w:lang w:eastAsia="en-GB"/>
        </w:rPr>
        <w:lastRenderedPageBreak/>
        <w:t>Step 3: Consultation process</w:t>
      </w:r>
    </w:p>
    <w:tbl>
      <w:tblPr>
        <w:tblStyle w:val="TableGrid"/>
        <w:tblW w:w="0" w:type="auto"/>
        <w:tblLook w:val="04A0" w:firstRow="1" w:lastRow="0" w:firstColumn="1" w:lastColumn="0" w:noHBand="0" w:noVBand="1"/>
      </w:tblPr>
      <w:tblGrid>
        <w:gridCol w:w="13889"/>
      </w:tblGrid>
      <w:tr w:rsidR="004A21D6" w:rsidRPr="000959FF" w14:paraId="1B24C52B" w14:textId="77777777" w:rsidTr="004D0359">
        <w:trPr>
          <w:trHeight w:val="1827"/>
        </w:trPr>
        <w:tc>
          <w:tcPr>
            <w:tcW w:w="13889" w:type="dxa"/>
          </w:tcPr>
          <w:p w14:paraId="4B587246" w14:textId="0376F987" w:rsidR="004A21D6" w:rsidRPr="004A50F8" w:rsidRDefault="007E352D" w:rsidP="007E352D">
            <w:pPr>
              <w:keepNext/>
              <w:spacing w:before="120" w:after="120"/>
              <w:rPr>
                <w:rFonts w:ascii="Verdana" w:hAnsi="Verdana"/>
                <w:i/>
                <w:iCs/>
                <w:lang w:val="en-US"/>
              </w:rPr>
            </w:pPr>
            <w:r>
              <w:rPr>
                <w:rFonts w:ascii="Verdana" w:hAnsi="Verdana"/>
                <w:b/>
                <w:lang w:val="en-US"/>
              </w:rPr>
              <w:t xml:space="preserve">Consider how to consult with relevant stakeholders: </w:t>
            </w:r>
            <w:r>
              <w:rPr>
                <w:rFonts w:ascii="Verdana" w:hAnsi="Verdana"/>
                <w:lang w:val="en-US"/>
              </w:rPr>
              <w:t>describe when and how you will seek individuals’ views – or justify why it’s not appropriate to do so. Who else do you need to involve within your organisation? Do you need to ask your processors to assist? Do you plan to consult information security experts, or any other experts?</w:t>
            </w:r>
            <w:r w:rsidR="004A50F8">
              <w:rPr>
                <w:rFonts w:ascii="Verdana" w:hAnsi="Verdana"/>
                <w:lang w:val="en-US"/>
              </w:rPr>
              <w:t xml:space="preserve"> Have you consider data ethics implications?</w:t>
            </w:r>
          </w:p>
        </w:tc>
      </w:tr>
      <w:tr w:rsidR="007E352D" w:rsidRPr="000959FF" w14:paraId="48423491" w14:textId="77777777" w:rsidTr="002C3B71">
        <w:trPr>
          <w:trHeight w:val="4815"/>
        </w:trPr>
        <w:tc>
          <w:tcPr>
            <w:tcW w:w="13889" w:type="dxa"/>
          </w:tcPr>
          <w:p w14:paraId="57F9E8B6" w14:textId="2ED7AA33" w:rsidR="007E352D" w:rsidRDefault="004D0359" w:rsidP="004A21D6">
            <w:pPr>
              <w:spacing w:before="120" w:after="120"/>
              <w:rPr>
                <w:rFonts w:ascii="Verdana" w:hAnsi="Verdana"/>
                <w:lang w:val="en-US"/>
              </w:rPr>
            </w:pPr>
            <w:r>
              <w:rPr>
                <w:rFonts w:ascii="Verdana" w:hAnsi="Verdana"/>
                <w:lang w:val="en-US"/>
              </w:rPr>
              <w:t xml:space="preserve">As part of the consultation process the following have </w:t>
            </w:r>
            <w:r w:rsidR="00A138DF">
              <w:rPr>
                <w:rFonts w:ascii="Verdana" w:hAnsi="Verdana"/>
                <w:lang w:val="en-US"/>
              </w:rPr>
              <w:t xml:space="preserve">been consulted with. </w:t>
            </w:r>
          </w:p>
          <w:p w14:paraId="339152F7" w14:textId="1966AAAB" w:rsidR="00EA411D" w:rsidRPr="00EA411D" w:rsidRDefault="0075625E" w:rsidP="00EA411D">
            <w:pPr>
              <w:pStyle w:val="ListParagraph"/>
              <w:numPr>
                <w:ilvl w:val="0"/>
                <w:numId w:val="2"/>
              </w:numPr>
              <w:spacing w:after="120"/>
              <w:rPr>
                <w:rFonts w:ascii="Verdana" w:hAnsi="Verdana"/>
                <w:lang w:val="en-US"/>
              </w:rPr>
            </w:pPr>
            <w:r w:rsidRPr="00EA411D">
              <w:rPr>
                <w:rFonts w:ascii="Verdana" w:hAnsi="Verdana"/>
                <w:lang w:val="en-US"/>
              </w:rPr>
              <w:t>Finance</w:t>
            </w:r>
            <w:r w:rsidR="00F80426">
              <w:rPr>
                <w:rFonts w:ascii="Verdana" w:hAnsi="Verdana"/>
                <w:lang w:val="en-US"/>
              </w:rPr>
              <w:t xml:space="preserve"> Officer, OPCC</w:t>
            </w:r>
          </w:p>
          <w:p w14:paraId="66BE99F6" w14:textId="54237B2F" w:rsidR="0075625E" w:rsidRPr="00EA411D" w:rsidRDefault="00C11765" w:rsidP="00EA411D">
            <w:pPr>
              <w:pStyle w:val="ListParagraph"/>
              <w:numPr>
                <w:ilvl w:val="0"/>
                <w:numId w:val="2"/>
              </w:numPr>
              <w:spacing w:after="120"/>
              <w:rPr>
                <w:rFonts w:ascii="Verdana" w:hAnsi="Verdana"/>
                <w:lang w:val="en-US"/>
              </w:rPr>
            </w:pPr>
            <w:r w:rsidRPr="00EA411D">
              <w:rPr>
                <w:rFonts w:ascii="Verdana" w:hAnsi="Verdana"/>
                <w:lang w:val="en-US"/>
              </w:rPr>
              <w:t>Crime Prevention Officer, Humberside Police, North Bank</w:t>
            </w:r>
          </w:p>
          <w:p w14:paraId="7D05CF17" w14:textId="6B3451F4" w:rsidR="009D3A16" w:rsidRPr="00EA411D" w:rsidRDefault="0093597B" w:rsidP="00EA411D">
            <w:pPr>
              <w:pStyle w:val="ListParagraph"/>
              <w:numPr>
                <w:ilvl w:val="0"/>
                <w:numId w:val="2"/>
              </w:numPr>
              <w:spacing w:after="120"/>
              <w:rPr>
                <w:rFonts w:ascii="Verdana" w:hAnsi="Verdana"/>
                <w:lang w:val="en-US"/>
              </w:rPr>
            </w:pPr>
            <w:r w:rsidRPr="00EA411D">
              <w:rPr>
                <w:rFonts w:ascii="Verdana" w:hAnsi="Verdana"/>
                <w:lang w:val="en-US"/>
              </w:rPr>
              <w:t>Prevention O</w:t>
            </w:r>
            <w:r w:rsidR="00C11765" w:rsidRPr="00EA411D">
              <w:rPr>
                <w:rFonts w:ascii="Verdana" w:hAnsi="Verdana"/>
                <w:lang w:val="en-US"/>
              </w:rPr>
              <w:t>fficer, Humberside Police, North Bank</w:t>
            </w:r>
          </w:p>
          <w:p w14:paraId="53B6F9F0" w14:textId="007312C7" w:rsidR="00C11765" w:rsidRPr="00EA411D" w:rsidRDefault="00C11765" w:rsidP="00EA411D">
            <w:pPr>
              <w:pStyle w:val="ListParagraph"/>
              <w:numPr>
                <w:ilvl w:val="0"/>
                <w:numId w:val="2"/>
              </w:numPr>
              <w:spacing w:after="120"/>
              <w:rPr>
                <w:rFonts w:ascii="Verdana" w:hAnsi="Verdana"/>
                <w:lang w:val="en-US"/>
              </w:rPr>
            </w:pPr>
            <w:r w:rsidRPr="00EA411D">
              <w:rPr>
                <w:rFonts w:ascii="Verdana" w:hAnsi="Verdana"/>
                <w:lang w:val="en-US"/>
              </w:rPr>
              <w:t>Crime Prevention Officer, Humberside Police, South Bank</w:t>
            </w:r>
          </w:p>
          <w:p w14:paraId="218A5A4D" w14:textId="15D0B32C" w:rsidR="00C11765" w:rsidRPr="00EA411D" w:rsidRDefault="00C11765" w:rsidP="00EA411D">
            <w:pPr>
              <w:pStyle w:val="ListParagraph"/>
              <w:numPr>
                <w:ilvl w:val="0"/>
                <w:numId w:val="2"/>
              </w:numPr>
              <w:spacing w:after="120"/>
              <w:rPr>
                <w:rFonts w:ascii="Verdana" w:hAnsi="Verdana"/>
                <w:lang w:val="en-US"/>
              </w:rPr>
            </w:pPr>
            <w:r w:rsidRPr="00EA411D">
              <w:rPr>
                <w:rFonts w:ascii="Verdana" w:hAnsi="Verdana"/>
                <w:lang w:val="en-US"/>
              </w:rPr>
              <w:t>Crime Prevention Officer, Humberside Police, South Bank</w:t>
            </w:r>
          </w:p>
          <w:p w14:paraId="3A25094E" w14:textId="4C273AF7" w:rsidR="00166854" w:rsidRPr="00EA411D" w:rsidRDefault="00C11765" w:rsidP="00EA411D">
            <w:pPr>
              <w:pStyle w:val="ListParagraph"/>
              <w:numPr>
                <w:ilvl w:val="0"/>
                <w:numId w:val="2"/>
              </w:numPr>
              <w:spacing w:after="120"/>
              <w:rPr>
                <w:rFonts w:ascii="Verdana" w:hAnsi="Verdana"/>
                <w:lang w:val="en-US"/>
              </w:rPr>
            </w:pPr>
            <w:r w:rsidRPr="00EA411D">
              <w:rPr>
                <w:rFonts w:ascii="Verdana" w:hAnsi="Verdana"/>
                <w:lang w:val="en-US"/>
              </w:rPr>
              <w:t xml:space="preserve">CSP manager, East Riding of Yorkshire Council </w:t>
            </w:r>
          </w:p>
          <w:p w14:paraId="7F8FF708" w14:textId="42119F11" w:rsidR="00166854" w:rsidRPr="00EA411D" w:rsidRDefault="00862F2F" w:rsidP="00EA411D">
            <w:pPr>
              <w:pStyle w:val="ListParagraph"/>
              <w:numPr>
                <w:ilvl w:val="0"/>
                <w:numId w:val="2"/>
              </w:numPr>
              <w:spacing w:after="120"/>
              <w:rPr>
                <w:rFonts w:ascii="Verdana" w:hAnsi="Verdana"/>
                <w:lang w:val="en-US"/>
              </w:rPr>
            </w:pPr>
            <w:r w:rsidRPr="00EA411D">
              <w:rPr>
                <w:rFonts w:ascii="Verdana" w:hAnsi="Verdana"/>
                <w:lang w:val="en-US"/>
              </w:rPr>
              <w:t>CSP Manager, North Lincolnshire Council</w:t>
            </w:r>
          </w:p>
          <w:p w14:paraId="11179E54" w14:textId="12EDC361" w:rsidR="00166854" w:rsidRPr="00EA411D" w:rsidRDefault="00862F2F" w:rsidP="00EA411D">
            <w:pPr>
              <w:pStyle w:val="ListParagraph"/>
              <w:numPr>
                <w:ilvl w:val="0"/>
                <w:numId w:val="2"/>
              </w:numPr>
              <w:spacing w:after="120"/>
              <w:rPr>
                <w:rFonts w:ascii="Verdana" w:hAnsi="Verdana"/>
                <w:lang w:val="en-US"/>
              </w:rPr>
            </w:pPr>
            <w:r w:rsidRPr="00EA411D">
              <w:rPr>
                <w:rFonts w:ascii="Verdana" w:hAnsi="Verdana"/>
                <w:lang w:val="en-US"/>
              </w:rPr>
              <w:t>CSP Manager, Hull City Council</w:t>
            </w:r>
          </w:p>
          <w:p w14:paraId="3555D203" w14:textId="1EE31A6B" w:rsidR="00166854" w:rsidRPr="00EA411D" w:rsidRDefault="00862F2F" w:rsidP="00EA411D">
            <w:pPr>
              <w:pStyle w:val="ListParagraph"/>
              <w:numPr>
                <w:ilvl w:val="0"/>
                <w:numId w:val="2"/>
              </w:numPr>
              <w:spacing w:after="120"/>
              <w:rPr>
                <w:rFonts w:ascii="Verdana" w:hAnsi="Verdana"/>
                <w:lang w:val="en-US"/>
              </w:rPr>
            </w:pPr>
            <w:r w:rsidRPr="00EA411D">
              <w:rPr>
                <w:rFonts w:ascii="Verdana" w:hAnsi="Verdana"/>
                <w:lang w:val="en-US"/>
              </w:rPr>
              <w:t>CSP manager, North East Lincolnshire Council</w:t>
            </w:r>
          </w:p>
          <w:p w14:paraId="31310FAD" w14:textId="39692804" w:rsidR="00166854" w:rsidRPr="00EA411D" w:rsidRDefault="008D7AEF" w:rsidP="00EA411D">
            <w:pPr>
              <w:pStyle w:val="ListParagraph"/>
              <w:numPr>
                <w:ilvl w:val="0"/>
                <w:numId w:val="2"/>
              </w:numPr>
              <w:spacing w:after="120"/>
              <w:rPr>
                <w:rFonts w:ascii="Verdana" w:hAnsi="Verdana"/>
                <w:lang w:val="en-US"/>
              </w:rPr>
            </w:pPr>
            <w:r w:rsidRPr="00EA411D">
              <w:rPr>
                <w:rFonts w:ascii="Verdana" w:hAnsi="Verdana"/>
                <w:lang w:val="en-US"/>
              </w:rPr>
              <w:t>Procurement Officer, Humberside Police</w:t>
            </w:r>
          </w:p>
          <w:p w14:paraId="7E9FDA36" w14:textId="26BA4FF4" w:rsidR="00166854" w:rsidRDefault="00D6422C" w:rsidP="00EA411D">
            <w:pPr>
              <w:pStyle w:val="ListParagraph"/>
              <w:numPr>
                <w:ilvl w:val="0"/>
                <w:numId w:val="2"/>
              </w:numPr>
              <w:spacing w:after="120"/>
              <w:rPr>
                <w:rFonts w:ascii="Verdana" w:hAnsi="Verdana"/>
                <w:lang w:val="en-US"/>
              </w:rPr>
            </w:pPr>
            <w:r w:rsidRPr="00EA411D">
              <w:rPr>
                <w:rFonts w:ascii="Verdana" w:hAnsi="Verdana"/>
                <w:lang w:val="en-US"/>
              </w:rPr>
              <w:t>Procurement</w:t>
            </w:r>
            <w:r w:rsidR="00420AB5" w:rsidRPr="00EA411D">
              <w:rPr>
                <w:rFonts w:ascii="Verdana" w:hAnsi="Verdana"/>
                <w:lang w:val="en-US"/>
              </w:rPr>
              <w:t xml:space="preserve"> M</w:t>
            </w:r>
            <w:r w:rsidR="005F280E">
              <w:rPr>
                <w:rFonts w:ascii="Verdana" w:hAnsi="Verdana"/>
                <w:lang w:val="en-US"/>
              </w:rPr>
              <w:t>a</w:t>
            </w:r>
            <w:r w:rsidR="00420AB5" w:rsidRPr="00EA411D">
              <w:rPr>
                <w:rFonts w:ascii="Verdana" w:hAnsi="Verdana"/>
                <w:lang w:val="en-US"/>
              </w:rPr>
              <w:t xml:space="preserve">nager, Humberside </w:t>
            </w:r>
            <w:r w:rsidRPr="00EA411D">
              <w:rPr>
                <w:rFonts w:ascii="Verdana" w:hAnsi="Verdana"/>
                <w:lang w:val="en-US"/>
              </w:rPr>
              <w:t>Police</w:t>
            </w:r>
          </w:p>
          <w:p w14:paraId="266139C7" w14:textId="3A631022" w:rsidR="006830A8" w:rsidRDefault="005F280E" w:rsidP="006830A8">
            <w:pPr>
              <w:pStyle w:val="ListParagraph"/>
              <w:numPr>
                <w:ilvl w:val="0"/>
                <w:numId w:val="2"/>
              </w:numPr>
              <w:spacing w:after="120"/>
              <w:rPr>
                <w:rFonts w:ascii="Verdana" w:hAnsi="Verdana"/>
                <w:lang w:val="en-US"/>
              </w:rPr>
            </w:pPr>
            <w:r>
              <w:rPr>
                <w:rFonts w:ascii="Verdana" w:hAnsi="Verdana"/>
                <w:lang w:val="en-US"/>
              </w:rPr>
              <w:t>Data Protection Officer</w:t>
            </w:r>
            <w:r w:rsidR="00F80426">
              <w:rPr>
                <w:rFonts w:ascii="Verdana" w:hAnsi="Verdana"/>
                <w:lang w:val="en-US"/>
              </w:rPr>
              <w:t>, OPCC</w:t>
            </w:r>
          </w:p>
          <w:p w14:paraId="0408AFE4" w14:textId="687CEE49" w:rsidR="00023C6C" w:rsidRPr="00023C6C" w:rsidRDefault="00023C6C" w:rsidP="00023C6C">
            <w:pPr>
              <w:spacing w:after="120"/>
              <w:rPr>
                <w:rFonts w:ascii="Verdana" w:hAnsi="Verdana"/>
                <w:lang w:val="en-US"/>
              </w:rPr>
            </w:pPr>
            <w:r>
              <w:rPr>
                <w:rFonts w:ascii="Verdana" w:hAnsi="Verdana"/>
                <w:lang w:val="en-US"/>
              </w:rPr>
              <w:t xml:space="preserve">The above were consulted and no data protection concerns were raised with the creation of the tender and DPIA. </w:t>
            </w:r>
          </w:p>
          <w:p w14:paraId="3A28BF5D" w14:textId="07084959" w:rsidR="00166854" w:rsidRPr="00EA411D" w:rsidRDefault="00166854" w:rsidP="00023C6C">
            <w:pPr>
              <w:pStyle w:val="ListParagraph"/>
              <w:spacing w:after="120"/>
              <w:rPr>
                <w:lang w:val="en-US"/>
              </w:rPr>
            </w:pPr>
          </w:p>
        </w:tc>
      </w:tr>
    </w:tbl>
    <w:p w14:paraId="1FC1E115" w14:textId="77777777" w:rsidR="00441F5B" w:rsidRPr="000959FF" w:rsidRDefault="00441F5B" w:rsidP="00441F5B">
      <w:pPr>
        <w:spacing w:line="240" w:lineRule="auto"/>
        <w:rPr>
          <w:sz w:val="24"/>
          <w:szCs w:val="24"/>
          <w:lang w:val="en-US"/>
        </w:rPr>
      </w:pPr>
    </w:p>
    <w:p w14:paraId="77699581" w14:textId="58B60E3A" w:rsidR="004A21D6" w:rsidRPr="000959FF" w:rsidRDefault="004A21D6" w:rsidP="000959FF">
      <w:pPr>
        <w:pStyle w:val="Heading1"/>
        <w:rPr>
          <w:lang w:eastAsia="en-GB"/>
        </w:rPr>
      </w:pPr>
      <w:r w:rsidRPr="000959FF">
        <w:rPr>
          <w:lang w:eastAsia="en-GB"/>
        </w:rPr>
        <w:lastRenderedPageBreak/>
        <w:t>Step 4: Assess necessity and proportionality</w:t>
      </w:r>
    </w:p>
    <w:tbl>
      <w:tblPr>
        <w:tblStyle w:val="TableGrid"/>
        <w:tblW w:w="13964" w:type="dxa"/>
        <w:tblLook w:val="04A0" w:firstRow="1" w:lastRow="0" w:firstColumn="1" w:lastColumn="0" w:noHBand="0" w:noVBand="1"/>
      </w:tblPr>
      <w:tblGrid>
        <w:gridCol w:w="13964"/>
      </w:tblGrid>
      <w:tr w:rsidR="004A21D6" w:rsidRPr="000959FF" w14:paraId="70378E22" w14:textId="77777777" w:rsidTr="005F280E">
        <w:trPr>
          <w:trHeight w:val="2110"/>
        </w:trPr>
        <w:tc>
          <w:tcPr>
            <w:tcW w:w="13964" w:type="dxa"/>
          </w:tcPr>
          <w:p w14:paraId="21FFDFC0" w14:textId="705C4BC2" w:rsidR="004A21D6" w:rsidRPr="00C307DC" w:rsidRDefault="00C307DC" w:rsidP="00C307DC">
            <w:pPr>
              <w:keepNext/>
              <w:spacing w:before="120" w:after="120"/>
              <w:rPr>
                <w:rFonts w:ascii="Verdana" w:hAnsi="Verdana"/>
                <w:lang w:val="en-US"/>
              </w:rPr>
            </w:pPr>
            <w:r>
              <w:rPr>
                <w:rFonts w:ascii="Verdana" w:hAnsi="Verdana"/>
                <w:b/>
                <w:lang w:val="en-US"/>
              </w:rPr>
              <w:t>Describe compliance and proportionality measures</w:t>
            </w:r>
            <w:r w:rsidRPr="00C307DC">
              <w:rPr>
                <w:rFonts w:ascii="Verdana" w:hAnsi="Verdana"/>
                <w:b/>
                <w:lang w:val="en-US"/>
              </w:rPr>
              <w:t>, in particular:</w:t>
            </w:r>
            <w:r>
              <w:rPr>
                <w:rFonts w:ascii="Verdana" w:hAnsi="Verdana"/>
                <w:lang w:val="en-US"/>
              </w:rPr>
              <w:t xml:space="preserve"> what is your lawful basis for processing? Does the processing actually achieve your purpose? Is there another way to achieve the same outcome? How will you prevent function creep? How will you ensure data quality and data minimisation? What information will you give individuals? How will you help to support their rights? What measures do you take to ensure processors comply? How do you safeguard any international transfers?</w:t>
            </w:r>
          </w:p>
        </w:tc>
      </w:tr>
      <w:tr w:rsidR="00C307DC" w:rsidRPr="000959FF" w14:paraId="635B0821" w14:textId="77777777" w:rsidTr="004A50F8">
        <w:trPr>
          <w:trHeight w:val="4928"/>
        </w:trPr>
        <w:tc>
          <w:tcPr>
            <w:tcW w:w="13964" w:type="dxa"/>
          </w:tcPr>
          <w:p w14:paraId="56BB67A4" w14:textId="77777777" w:rsidR="00C307DC" w:rsidRDefault="005F280E" w:rsidP="004A21D6">
            <w:pPr>
              <w:spacing w:before="120" w:after="120"/>
              <w:rPr>
                <w:rFonts w:ascii="Verdana" w:hAnsi="Verdana"/>
                <w:lang w:val="en-US"/>
              </w:rPr>
            </w:pPr>
            <w:r>
              <w:rPr>
                <w:rFonts w:ascii="Verdana" w:hAnsi="Verdana"/>
                <w:lang w:val="en-US"/>
              </w:rPr>
              <w:t>The successful provider will:</w:t>
            </w:r>
          </w:p>
          <w:p w14:paraId="330D4AEA" w14:textId="29286C4A" w:rsidR="00E42584" w:rsidRDefault="00E42584" w:rsidP="002F2A9F">
            <w:pPr>
              <w:pStyle w:val="ListParagraph"/>
              <w:numPr>
                <w:ilvl w:val="0"/>
                <w:numId w:val="3"/>
              </w:numPr>
              <w:spacing w:before="120" w:after="120"/>
              <w:rPr>
                <w:rFonts w:ascii="Verdana" w:hAnsi="Verdana"/>
                <w:lang w:val="en-US"/>
              </w:rPr>
            </w:pPr>
            <w:r>
              <w:rPr>
                <w:rFonts w:ascii="Verdana" w:hAnsi="Verdana"/>
                <w:lang w:val="en-US"/>
              </w:rPr>
              <w:t>Confirm data protection privacy policies with residents and</w:t>
            </w:r>
            <w:r w:rsidR="00F80426">
              <w:rPr>
                <w:rFonts w:ascii="Verdana" w:hAnsi="Verdana"/>
                <w:lang w:val="en-US"/>
              </w:rPr>
              <w:t xml:space="preserve"> advise them</w:t>
            </w:r>
            <w:r>
              <w:rPr>
                <w:rFonts w:ascii="Verdana" w:hAnsi="Verdana"/>
                <w:lang w:val="en-US"/>
              </w:rPr>
              <w:t xml:space="preserve"> how their data will be used</w:t>
            </w:r>
          </w:p>
          <w:p w14:paraId="1B802654" w14:textId="14D46402" w:rsidR="005F280E" w:rsidRDefault="002F2A9F" w:rsidP="002F2A9F">
            <w:pPr>
              <w:pStyle w:val="ListParagraph"/>
              <w:numPr>
                <w:ilvl w:val="0"/>
                <w:numId w:val="3"/>
              </w:numPr>
              <w:spacing w:before="120" w:after="120"/>
              <w:rPr>
                <w:rFonts w:ascii="Verdana" w:hAnsi="Verdana"/>
                <w:lang w:val="en-US"/>
              </w:rPr>
            </w:pPr>
            <w:r w:rsidRPr="002F2A9F">
              <w:rPr>
                <w:rFonts w:ascii="Verdana" w:hAnsi="Verdana"/>
                <w:lang w:val="en-US"/>
              </w:rPr>
              <w:t>Obtain consent</w:t>
            </w:r>
            <w:r>
              <w:rPr>
                <w:rFonts w:ascii="Verdana" w:hAnsi="Verdana"/>
                <w:lang w:val="en-US"/>
              </w:rPr>
              <w:t xml:space="preserve"> if an in</w:t>
            </w:r>
            <w:r w:rsidR="007532C4">
              <w:rPr>
                <w:rFonts w:ascii="Verdana" w:hAnsi="Verdana"/>
                <w:lang w:val="en-US"/>
              </w:rPr>
              <w:t>dividual</w:t>
            </w:r>
            <w:r w:rsidR="007F4C3C">
              <w:rPr>
                <w:rFonts w:ascii="Verdana" w:hAnsi="Verdana"/>
                <w:lang w:val="en-US"/>
              </w:rPr>
              <w:t xml:space="preserve"> wishes to be contacted</w:t>
            </w:r>
            <w:r w:rsidR="00BD5A4C">
              <w:rPr>
                <w:rFonts w:ascii="Verdana" w:hAnsi="Verdana"/>
                <w:lang w:val="en-US"/>
              </w:rPr>
              <w:t xml:space="preserve"> following consultation</w:t>
            </w:r>
          </w:p>
          <w:p w14:paraId="75C40423" w14:textId="14E9BC61" w:rsidR="00DC6434" w:rsidRDefault="00C243C8" w:rsidP="002F2A9F">
            <w:pPr>
              <w:pStyle w:val="ListParagraph"/>
              <w:numPr>
                <w:ilvl w:val="0"/>
                <w:numId w:val="3"/>
              </w:numPr>
              <w:spacing w:before="120" w:after="120"/>
              <w:rPr>
                <w:rFonts w:ascii="Verdana" w:hAnsi="Verdana"/>
                <w:lang w:val="en-US"/>
              </w:rPr>
            </w:pPr>
            <w:r>
              <w:rPr>
                <w:rFonts w:ascii="Verdana" w:hAnsi="Verdana"/>
                <w:lang w:val="en-US"/>
              </w:rPr>
              <w:t>Names and contact details are not required</w:t>
            </w:r>
            <w:r w:rsidR="00973E37">
              <w:rPr>
                <w:rFonts w:ascii="Verdana" w:hAnsi="Verdana"/>
                <w:lang w:val="en-US"/>
              </w:rPr>
              <w:t xml:space="preserve"> unless individuals want to be contacted</w:t>
            </w:r>
          </w:p>
          <w:p w14:paraId="1561CE3D" w14:textId="77777777" w:rsidR="007F4C3C" w:rsidRDefault="007F4C3C" w:rsidP="002F2A9F">
            <w:pPr>
              <w:pStyle w:val="ListParagraph"/>
              <w:numPr>
                <w:ilvl w:val="0"/>
                <w:numId w:val="3"/>
              </w:numPr>
              <w:spacing w:before="120" w:after="120"/>
              <w:rPr>
                <w:rFonts w:ascii="Verdana" w:hAnsi="Verdana"/>
                <w:lang w:val="en-US"/>
              </w:rPr>
            </w:pPr>
            <w:r>
              <w:rPr>
                <w:rFonts w:ascii="Verdana" w:hAnsi="Verdana"/>
                <w:lang w:val="en-US"/>
              </w:rPr>
              <w:t>Confirm addresses t</w:t>
            </w:r>
            <w:r w:rsidR="00AF0675">
              <w:rPr>
                <w:rFonts w:ascii="Verdana" w:hAnsi="Verdana"/>
                <w:lang w:val="en-US"/>
              </w:rPr>
              <w:t>hat have been visited and share with the OPCC</w:t>
            </w:r>
          </w:p>
          <w:p w14:paraId="37BEB971" w14:textId="3635C270" w:rsidR="00EE124D" w:rsidRDefault="00EE124D" w:rsidP="002F2A9F">
            <w:pPr>
              <w:pStyle w:val="ListParagraph"/>
              <w:numPr>
                <w:ilvl w:val="0"/>
                <w:numId w:val="3"/>
              </w:numPr>
              <w:spacing w:before="120" w:after="120"/>
              <w:rPr>
                <w:rFonts w:ascii="Verdana" w:hAnsi="Verdana"/>
                <w:lang w:val="en-US"/>
              </w:rPr>
            </w:pPr>
            <w:r>
              <w:rPr>
                <w:rFonts w:ascii="Verdana" w:hAnsi="Verdana"/>
                <w:lang w:val="en-US"/>
              </w:rPr>
              <w:t>Retain data in line with their data retention policy</w:t>
            </w:r>
          </w:p>
          <w:p w14:paraId="15ECC51D" w14:textId="1EC17FFE" w:rsidR="00F80426" w:rsidRDefault="00F80426" w:rsidP="002F2A9F">
            <w:pPr>
              <w:pStyle w:val="ListParagraph"/>
              <w:numPr>
                <w:ilvl w:val="0"/>
                <w:numId w:val="3"/>
              </w:numPr>
              <w:spacing w:before="120" w:after="120"/>
              <w:rPr>
                <w:rFonts w:ascii="Verdana" w:hAnsi="Verdana"/>
                <w:lang w:val="en-US"/>
              </w:rPr>
            </w:pPr>
            <w:r>
              <w:rPr>
                <w:rFonts w:ascii="Verdana" w:hAnsi="Verdana"/>
                <w:lang w:val="en-US"/>
              </w:rPr>
              <w:t>Only process such personal data as is described within the contract and only at the instruction of the OPCC</w:t>
            </w:r>
          </w:p>
          <w:p w14:paraId="52119E36" w14:textId="77777777" w:rsidR="00AF0675" w:rsidRDefault="00E42584" w:rsidP="00E42584">
            <w:pPr>
              <w:spacing w:before="120" w:after="120"/>
              <w:rPr>
                <w:rFonts w:ascii="Verdana" w:hAnsi="Verdana"/>
                <w:lang w:val="en-US"/>
              </w:rPr>
            </w:pPr>
            <w:r>
              <w:rPr>
                <w:rFonts w:ascii="Verdana" w:hAnsi="Verdana"/>
                <w:lang w:val="en-US"/>
              </w:rPr>
              <w:t>The OPCC</w:t>
            </w:r>
            <w:r w:rsidR="007344A8">
              <w:rPr>
                <w:rFonts w:ascii="Verdana" w:hAnsi="Verdana"/>
                <w:lang w:val="en-US"/>
              </w:rPr>
              <w:t xml:space="preserve"> will:</w:t>
            </w:r>
          </w:p>
          <w:p w14:paraId="1583F920" w14:textId="5F46845A" w:rsidR="00DE47ED" w:rsidRPr="00DE47ED" w:rsidRDefault="007344A8" w:rsidP="00DE47ED">
            <w:pPr>
              <w:pStyle w:val="ListParagraph"/>
              <w:numPr>
                <w:ilvl w:val="0"/>
                <w:numId w:val="4"/>
              </w:numPr>
              <w:spacing w:before="120" w:after="120"/>
              <w:rPr>
                <w:lang w:val="en-US"/>
              </w:rPr>
            </w:pPr>
            <w:r>
              <w:rPr>
                <w:rFonts w:ascii="Verdana" w:hAnsi="Verdana"/>
                <w:lang w:val="en-US"/>
              </w:rPr>
              <w:t xml:space="preserve">Share </w:t>
            </w:r>
            <w:r w:rsidR="00A0484E">
              <w:rPr>
                <w:rFonts w:ascii="Verdana" w:hAnsi="Verdana"/>
                <w:lang w:val="en-US"/>
              </w:rPr>
              <w:t xml:space="preserve">addresses provided with target hardening materials </w:t>
            </w:r>
            <w:r w:rsidR="00F80426">
              <w:rPr>
                <w:rFonts w:ascii="Verdana" w:hAnsi="Verdana"/>
                <w:lang w:val="en-US"/>
              </w:rPr>
              <w:t xml:space="preserve">with </w:t>
            </w:r>
            <w:r w:rsidR="0070429D">
              <w:rPr>
                <w:rFonts w:ascii="Verdana" w:hAnsi="Verdana"/>
                <w:lang w:val="en-US"/>
              </w:rPr>
              <w:t xml:space="preserve">the </w:t>
            </w:r>
            <w:r w:rsidR="00F80426">
              <w:rPr>
                <w:rFonts w:ascii="Verdana" w:hAnsi="Verdana"/>
                <w:lang w:val="en-US"/>
              </w:rPr>
              <w:t xml:space="preserve">local </w:t>
            </w:r>
            <w:r w:rsidR="0070429D">
              <w:rPr>
                <w:rFonts w:ascii="Verdana" w:hAnsi="Verdana"/>
                <w:lang w:val="en-US"/>
              </w:rPr>
              <w:t>C</w:t>
            </w:r>
            <w:r w:rsidR="00F80426">
              <w:rPr>
                <w:rFonts w:ascii="Verdana" w:hAnsi="Verdana"/>
                <w:lang w:val="en-US"/>
              </w:rPr>
              <w:t xml:space="preserve">ommunity </w:t>
            </w:r>
            <w:r w:rsidR="0070429D">
              <w:rPr>
                <w:rFonts w:ascii="Verdana" w:hAnsi="Verdana"/>
                <w:lang w:val="en-US"/>
              </w:rPr>
              <w:t>S</w:t>
            </w:r>
            <w:r w:rsidR="00F80426">
              <w:rPr>
                <w:rFonts w:ascii="Verdana" w:hAnsi="Verdana"/>
                <w:lang w:val="en-US"/>
              </w:rPr>
              <w:t xml:space="preserve">afety </w:t>
            </w:r>
            <w:r w:rsidR="0070429D">
              <w:rPr>
                <w:rFonts w:ascii="Verdana" w:hAnsi="Verdana"/>
                <w:lang w:val="en-US"/>
              </w:rPr>
              <w:t>P</w:t>
            </w:r>
            <w:r w:rsidR="00F80426">
              <w:rPr>
                <w:rFonts w:ascii="Verdana" w:hAnsi="Verdana"/>
                <w:lang w:val="en-US"/>
              </w:rPr>
              <w:t>artnership</w:t>
            </w:r>
            <w:r w:rsidR="0070429D">
              <w:rPr>
                <w:rFonts w:ascii="Verdana" w:hAnsi="Verdana"/>
                <w:lang w:val="en-US"/>
              </w:rPr>
              <w:t xml:space="preserve"> an</w:t>
            </w:r>
            <w:r w:rsidR="00A93AB3">
              <w:rPr>
                <w:rFonts w:ascii="Verdana" w:hAnsi="Verdana"/>
                <w:lang w:val="en-US"/>
              </w:rPr>
              <w:t>d Humberside Police</w:t>
            </w:r>
            <w:r w:rsidR="00A0484E">
              <w:rPr>
                <w:rFonts w:ascii="Verdana" w:hAnsi="Verdana"/>
                <w:lang w:val="en-US"/>
              </w:rPr>
              <w:t xml:space="preserve"> to ensure that the</w:t>
            </w:r>
            <w:r w:rsidR="0058140E">
              <w:rPr>
                <w:rFonts w:ascii="Verdana" w:hAnsi="Verdana"/>
                <w:lang w:val="en-US"/>
              </w:rPr>
              <w:t>re are no duplications</w:t>
            </w:r>
          </w:p>
          <w:p w14:paraId="4B2399E5" w14:textId="1FEB054E" w:rsidR="00DE47ED" w:rsidRPr="00DE47ED" w:rsidRDefault="00DE47ED" w:rsidP="00DE47ED">
            <w:pPr>
              <w:pStyle w:val="ListParagraph"/>
              <w:numPr>
                <w:ilvl w:val="0"/>
                <w:numId w:val="4"/>
              </w:numPr>
              <w:spacing w:before="120" w:after="120"/>
              <w:rPr>
                <w:lang w:val="en-US"/>
              </w:rPr>
            </w:pPr>
            <w:r>
              <w:rPr>
                <w:rFonts w:ascii="Verdana" w:hAnsi="Verdana"/>
                <w:lang w:val="en-US"/>
              </w:rPr>
              <w:t>Ensure a data processing agreement is in place</w:t>
            </w:r>
            <w:r w:rsidR="00F80426">
              <w:rPr>
                <w:rFonts w:ascii="Verdana" w:hAnsi="Verdana"/>
                <w:lang w:val="en-US"/>
              </w:rPr>
              <w:t xml:space="preserve"> before any personal data is processed</w:t>
            </w:r>
            <w:r>
              <w:rPr>
                <w:rFonts w:ascii="Verdana" w:hAnsi="Verdana"/>
                <w:lang w:val="en-US"/>
              </w:rPr>
              <w:t xml:space="preserve"> </w:t>
            </w:r>
          </w:p>
          <w:p w14:paraId="1C4C693B" w14:textId="1C67D90E" w:rsidR="00DE47ED" w:rsidRDefault="00EE124D" w:rsidP="00DE47ED">
            <w:pPr>
              <w:pStyle w:val="ListParagraph"/>
              <w:numPr>
                <w:ilvl w:val="0"/>
                <w:numId w:val="4"/>
              </w:numPr>
              <w:spacing w:before="120" w:after="120"/>
              <w:rPr>
                <w:rFonts w:ascii="Verdana" w:hAnsi="Verdana"/>
                <w:lang w:val="en-US"/>
              </w:rPr>
            </w:pPr>
            <w:r w:rsidRPr="00EE124D">
              <w:rPr>
                <w:rFonts w:ascii="Verdana" w:hAnsi="Verdana"/>
                <w:lang w:val="en-US"/>
              </w:rPr>
              <w:t xml:space="preserve">Retain </w:t>
            </w:r>
            <w:r w:rsidR="00F80426">
              <w:rPr>
                <w:rFonts w:ascii="Verdana" w:hAnsi="Verdana"/>
                <w:lang w:val="en-US"/>
              </w:rPr>
              <w:t xml:space="preserve">personal </w:t>
            </w:r>
            <w:r w:rsidRPr="00EE124D">
              <w:rPr>
                <w:rFonts w:ascii="Verdana" w:hAnsi="Verdana"/>
                <w:lang w:val="en-US"/>
              </w:rPr>
              <w:t xml:space="preserve">data in line </w:t>
            </w:r>
            <w:r>
              <w:rPr>
                <w:rFonts w:ascii="Verdana" w:hAnsi="Verdana"/>
                <w:lang w:val="en-US"/>
              </w:rPr>
              <w:t xml:space="preserve">with </w:t>
            </w:r>
            <w:r w:rsidRPr="00EE124D">
              <w:rPr>
                <w:rFonts w:ascii="Verdana" w:hAnsi="Verdana"/>
                <w:lang w:val="en-US"/>
              </w:rPr>
              <w:t>the data retention policy</w:t>
            </w:r>
          </w:p>
          <w:p w14:paraId="1B31DF95" w14:textId="4DDE0C98" w:rsidR="00EE124D" w:rsidRPr="00EE124D" w:rsidRDefault="002B17CB" w:rsidP="00DE47ED">
            <w:pPr>
              <w:pStyle w:val="ListParagraph"/>
              <w:numPr>
                <w:ilvl w:val="0"/>
                <w:numId w:val="4"/>
              </w:numPr>
              <w:spacing w:before="120" w:after="120"/>
              <w:rPr>
                <w:rFonts w:ascii="Verdana" w:hAnsi="Verdana"/>
                <w:lang w:val="en-US"/>
              </w:rPr>
            </w:pPr>
            <w:r>
              <w:rPr>
                <w:rFonts w:ascii="Verdana" w:hAnsi="Verdana"/>
                <w:lang w:val="en-US"/>
              </w:rPr>
              <w:t xml:space="preserve">Ensure data protection is covered as part of </w:t>
            </w:r>
            <w:r w:rsidR="005818AB">
              <w:rPr>
                <w:rFonts w:ascii="Verdana" w:hAnsi="Verdana"/>
                <w:lang w:val="en-US"/>
              </w:rPr>
              <w:t xml:space="preserve">initiation </w:t>
            </w:r>
            <w:r>
              <w:rPr>
                <w:rFonts w:ascii="Verdana" w:hAnsi="Verdana"/>
                <w:lang w:val="en-US"/>
              </w:rPr>
              <w:t>and contract monitoring meetings</w:t>
            </w:r>
            <w:r w:rsidR="00F80426">
              <w:rPr>
                <w:rFonts w:ascii="Verdana" w:hAnsi="Verdana"/>
                <w:lang w:val="en-US"/>
              </w:rPr>
              <w:t xml:space="preserve"> with the provider</w:t>
            </w:r>
          </w:p>
        </w:tc>
      </w:tr>
    </w:tbl>
    <w:p w14:paraId="1449CD5A" w14:textId="759B6BED" w:rsidR="00D7227C" w:rsidRPr="000959FF" w:rsidRDefault="00D7227C" w:rsidP="000959FF">
      <w:pPr>
        <w:pStyle w:val="Heading1"/>
        <w:rPr>
          <w:lang w:eastAsia="en-GB"/>
        </w:rPr>
      </w:pPr>
      <w:r w:rsidRPr="000959FF">
        <w:rPr>
          <w:lang w:eastAsia="en-GB"/>
        </w:rPr>
        <w:lastRenderedPageBreak/>
        <w:t>Step 5: Identify and assess risks</w:t>
      </w:r>
    </w:p>
    <w:tbl>
      <w:tblPr>
        <w:tblStyle w:val="TableGrid"/>
        <w:tblW w:w="13686" w:type="dxa"/>
        <w:tblLayout w:type="fixed"/>
        <w:tblLook w:val="0480" w:firstRow="0" w:lastRow="0" w:firstColumn="1" w:lastColumn="0" w:noHBand="0" w:noVBand="1"/>
      </w:tblPr>
      <w:tblGrid>
        <w:gridCol w:w="8126"/>
        <w:gridCol w:w="1945"/>
        <w:gridCol w:w="1887"/>
        <w:gridCol w:w="1728"/>
      </w:tblGrid>
      <w:tr w:rsidR="00857B3B" w:rsidRPr="000959FF" w14:paraId="2394DEB7" w14:textId="77777777" w:rsidTr="004A50F8">
        <w:trPr>
          <w:trHeight w:val="1158"/>
        </w:trPr>
        <w:tc>
          <w:tcPr>
            <w:tcW w:w="8126" w:type="dxa"/>
            <w:shd w:val="clear" w:color="auto" w:fill="FFFFFF" w:themeFill="background1"/>
          </w:tcPr>
          <w:p w14:paraId="2E45D284" w14:textId="4F323316" w:rsidR="00857B3B" w:rsidRPr="00857B3B" w:rsidRDefault="00857B3B" w:rsidP="00857B3B">
            <w:pPr>
              <w:keepNext/>
              <w:spacing w:before="120" w:after="120"/>
              <w:rPr>
                <w:rFonts w:ascii="Verdana" w:hAnsi="Verdana"/>
                <w:lang w:val="en-US"/>
              </w:rPr>
            </w:pPr>
            <w:r>
              <w:rPr>
                <w:rFonts w:ascii="Verdana" w:hAnsi="Verdana"/>
                <w:b/>
                <w:lang w:val="en-US"/>
              </w:rPr>
              <w:t xml:space="preserve">Describe source of risk and nature of potential impact on individuals. </w:t>
            </w:r>
            <w:r w:rsidRPr="00857B3B">
              <w:rPr>
                <w:rFonts w:ascii="Verdana" w:hAnsi="Verdana"/>
                <w:lang w:val="en-US"/>
              </w:rPr>
              <w:t>Include associated compliance and corporate risks</w:t>
            </w:r>
            <w:r>
              <w:rPr>
                <w:rFonts w:ascii="Verdana" w:hAnsi="Verdana"/>
                <w:b/>
                <w:lang w:val="en-US"/>
              </w:rPr>
              <w:t xml:space="preserve"> </w:t>
            </w:r>
            <w:r>
              <w:rPr>
                <w:rFonts w:ascii="Verdana" w:hAnsi="Verdana"/>
                <w:lang w:val="en-US"/>
              </w:rPr>
              <w:t xml:space="preserve">as necessary. </w:t>
            </w:r>
          </w:p>
        </w:tc>
        <w:tc>
          <w:tcPr>
            <w:tcW w:w="1945" w:type="dxa"/>
            <w:shd w:val="clear" w:color="auto" w:fill="FFFFFF" w:themeFill="background1"/>
          </w:tcPr>
          <w:p w14:paraId="5B37B536" w14:textId="77777777" w:rsidR="00857B3B" w:rsidRDefault="00857B3B" w:rsidP="001B3DEE">
            <w:pPr>
              <w:keepNext/>
              <w:spacing w:before="120" w:after="120"/>
              <w:rPr>
                <w:rFonts w:ascii="Verdana" w:hAnsi="Verdana"/>
                <w:b/>
                <w:sz w:val="20"/>
                <w:lang w:val="en-US"/>
              </w:rPr>
            </w:pPr>
            <w:r w:rsidRPr="00857B3B">
              <w:rPr>
                <w:rFonts w:ascii="Verdana" w:hAnsi="Verdana"/>
                <w:b/>
                <w:sz w:val="20"/>
                <w:lang w:val="en-US"/>
              </w:rPr>
              <w:t>Likelihood of harm</w:t>
            </w:r>
          </w:p>
          <w:p w14:paraId="47A9E8DF" w14:textId="032FB60F" w:rsidR="004A50F8" w:rsidRPr="00857B3B" w:rsidRDefault="004A50F8" w:rsidP="001B3DEE">
            <w:pPr>
              <w:keepNext/>
              <w:spacing w:before="120" w:after="120"/>
              <w:rPr>
                <w:rFonts w:ascii="Verdana" w:hAnsi="Verdana"/>
                <w:b/>
                <w:sz w:val="20"/>
                <w:lang w:val="en-US"/>
              </w:rPr>
            </w:pPr>
            <w:r w:rsidRPr="00857B3B">
              <w:rPr>
                <w:rFonts w:ascii="Verdana" w:hAnsi="Verdana"/>
                <w:sz w:val="22"/>
                <w:lang w:val="en-US"/>
              </w:rPr>
              <w:t>Remote</w:t>
            </w:r>
            <w:r>
              <w:rPr>
                <w:rFonts w:ascii="Verdana" w:hAnsi="Verdana"/>
                <w:sz w:val="22"/>
                <w:lang w:val="en-US"/>
              </w:rPr>
              <w:t>,</w:t>
            </w:r>
            <w:r w:rsidRPr="00857B3B">
              <w:rPr>
                <w:rFonts w:ascii="Verdana" w:hAnsi="Verdana"/>
                <w:sz w:val="22"/>
                <w:lang w:val="en-US"/>
              </w:rPr>
              <w:t xml:space="preserve"> possible</w:t>
            </w:r>
            <w:r>
              <w:rPr>
                <w:rFonts w:ascii="Verdana" w:hAnsi="Verdana"/>
                <w:sz w:val="22"/>
                <w:lang w:val="en-US"/>
              </w:rPr>
              <w:t xml:space="preserve"> or</w:t>
            </w:r>
            <w:r w:rsidRPr="00857B3B">
              <w:rPr>
                <w:rFonts w:ascii="Verdana" w:hAnsi="Verdana"/>
                <w:sz w:val="22"/>
                <w:lang w:val="en-US"/>
              </w:rPr>
              <w:t xml:space="preserve"> probable</w:t>
            </w:r>
          </w:p>
        </w:tc>
        <w:tc>
          <w:tcPr>
            <w:tcW w:w="1887" w:type="dxa"/>
            <w:shd w:val="clear" w:color="auto" w:fill="FFFFFF" w:themeFill="background1"/>
          </w:tcPr>
          <w:p w14:paraId="29B59F44" w14:textId="77777777" w:rsidR="00857B3B" w:rsidRDefault="00857B3B" w:rsidP="001B3DEE">
            <w:pPr>
              <w:keepNext/>
              <w:spacing w:before="120" w:after="120"/>
              <w:rPr>
                <w:rFonts w:ascii="Verdana" w:hAnsi="Verdana"/>
                <w:b/>
                <w:sz w:val="20"/>
                <w:lang w:val="en-US"/>
              </w:rPr>
            </w:pPr>
            <w:r w:rsidRPr="00857B3B">
              <w:rPr>
                <w:rFonts w:ascii="Verdana" w:hAnsi="Verdana"/>
                <w:b/>
                <w:sz w:val="20"/>
                <w:lang w:val="en-US"/>
              </w:rPr>
              <w:t>Severity of harm</w:t>
            </w:r>
          </w:p>
          <w:p w14:paraId="6D48FDED" w14:textId="37ABBB56" w:rsidR="004A50F8" w:rsidRPr="00857B3B" w:rsidRDefault="004A50F8" w:rsidP="001B3DEE">
            <w:pPr>
              <w:keepNext/>
              <w:spacing w:before="120" w:after="120"/>
              <w:rPr>
                <w:rFonts w:ascii="Verdana" w:hAnsi="Verdana"/>
                <w:b/>
                <w:sz w:val="20"/>
                <w:lang w:val="en-US"/>
              </w:rPr>
            </w:pPr>
            <w:r w:rsidRPr="00857B3B">
              <w:rPr>
                <w:rFonts w:ascii="Verdana" w:hAnsi="Verdana"/>
                <w:sz w:val="22"/>
                <w:lang w:val="en-US"/>
              </w:rPr>
              <w:t>Minimal</w:t>
            </w:r>
            <w:r>
              <w:rPr>
                <w:rFonts w:ascii="Verdana" w:hAnsi="Verdana"/>
                <w:sz w:val="22"/>
                <w:lang w:val="en-US"/>
              </w:rPr>
              <w:t>,</w:t>
            </w:r>
            <w:r w:rsidRPr="00857B3B">
              <w:rPr>
                <w:rFonts w:ascii="Verdana" w:hAnsi="Verdana"/>
                <w:sz w:val="22"/>
                <w:lang w:val="en-US"/>
              </w:rPr>
              <w:t xml:space="preserve"> significant </w:t>
            </w:r>
            <w:r>
              <w:rPr>
                <w:rFonts w:ascii="Verdana" w:hAnsi="Verdana"/>
                <w:sz w:val="22"/>
                <w:lang w:val="en-US"/>
              </w:rPr>
              <w:t xml:space="preserve">or </w:t>
            </w:r>
            <w:r w:rsidRPr="00857B3B">
              <w:rPr>
                <w:rFonts w:ascii="Verdana" w:hAnsi="Verdana"/>
                <w:sz w:val="22"/>
                <w:lang w:val="en-US"/>
              </w:rPr>
              <w:t>severe</w:t>
            </w:r>
          </w:p>
        </w:tc>
        <w:tc>
          <w:tcPr>
            <w:tcW w:w="1728" w:type="dxa"/>
            <w:shd w:val="clear" w:color="auto" w:fill="FFFFFF" w:themeFill="background1"/>
          </w:tcPr>
          <w:p w14:paraId="58C3D06C" w14:textId="77777777" w:rsidR="00857B3B" w:rsidRDefault="00857B3B" w:rsidP="001B3DEE">
            <w:pPr>
              <w:keepNext/>
              <w:spacing w:before="120" w:after="120"/>
              <w:rPr>
                <w:rFonts w:ascii="Verdana" w:hAnsi="Verdana"/>
                <w:b/>
                <w:sz w:val="20"/>
                <w:lang w:val="en-US"/>
              </w:rPr>
            </w:pPr>
            <w:r w:rsidRPr="00857B3B">
              <w:rPr>
                <w:rFonts w:ascii="Verdana" w:hAnsi="Verdana"/>
                <w:b/>
                <w:sz w:val="20"/>
                <w:lang w:val="en-US"/>
              </w:rPr>
              <w:t xml:space="preserve">Overall risk </w:t>
            </w:r>
          </w:p>
          <w:p w14:paraId="72B1A1B0" w14:textId="6B1FA549" w:rsidR="004A50F8" w:rsidRPr="00857B3B" w:rsidRDefault="004A50F8" w:rsidP="001B3DEE">
            <w:pPr>
              <w:keepNext/>
              <w:spacing w:before="120" w:after="120"/>
              <w:rPr>
                <w:rFonts w:ascii="Verdana" w:hAnsi="Verdana"/>
                <w:b/>
                <w:sz w:val="20"/>
                <w:lang w:val="en-US"/>
              </w:rPr>
            </w:pPr>
            <w:r w:rsidRPr="00857B3B">
              <w:rPr>
                <w:rFonts w:ascii="Verdana" w:hAnsi="Verdana"/>
                <w:sz w:val="22"/>
                <w:lang w:val="en-US"/>
              </w:rPr>
              <w:t>Low</w:t>
            </w:r>
            <w:r>
              <w:rPr>
                <w:rFonts w:ascii="Verdana" w:hAnsi="Verdana"/>
                <w:sz w:val="22"/>
                <w:lang w:val="en-US"/>
              </w:rPr>
              <w:t>,</w:t>
            </w:r>
            <w:r w:rsidRPr="00857B3B">
              <w:rPr>
                <w:rFonts w:ascii="Verdana" w:hAnsi="Verdana"/>
                <w:sz w:val="22"/>
                <w:lang w:val="en-US"/>
              </w:rPr>
              <w:t xml:space="preserve"> medium</w:t>
            </w:r>
            <w:r>
              <w:rPr>
                <w:rFonts w:ascii="Verdana" w:hAnsi="Verdana"/>
                <w:sz w:val="22"/>
                <w:lang w:val="en-US"/>
              </w:rPr>
              <w:t xml:space="preserve"> or</w:t>
            </w:r>
            <w:r w:rsidRPr="00857B3B">
              <w:rPr>
                <w:rFonts w:ascii="Verdana" w:hAnsi="Verdana"/>
                <w:sz w:val="22"/>
                <w:lang w:val="en-US"/>
              </w:rPr>
              <w:t xml:space="preserve"> high</w:t>
            </w:r>
          </w:p>
        </w:tc>
      </w:tr>
      <w:tr w:rsidR="00857B3B" w:rsidRPr="000959FF" w14:paraId="750F1D96" w14:textId="77777777" w:rsidTr="004A50F8">
        <w:trPr>
          <w:trHeight w:val="1013"/>
        </w:trPr>
        <w:tc>
          <w:tcPr>
            <w:tcW w:w="8126" w:type="dxa"/>
          </w:tcPr>
          <w:p w14:paraId="44E39039" w14:textId="11D377FB" w:rsidR="00857B3B" w:rsidRPr="000959FF" w:rsidRDefault="00496C0F" w:rsidP="00D7227C">
            <w:pPr>
              <w:spacing w:before="120" w:after="120"/>
              <w:rPr>
                <w:rFonts w:ascii="Verdana" w:hAnsi="Verdana"/>
                <w:lang w:val="en-US"/>
              </w:rPr>
            </w:pPr>
            <w:r>
              <w:rPr>
                <w:rFonts w:ascii="Verdana" w:hAnsi="Verdana"/>
                <w:lang w:val="en-US"/>
              </w:rPr>
              <w:t xml:space="preserve">Data breach – contact </w:t>
            </w:r>
            <w:r w:rsidR="006276E1">
              <w:rPr>
                <w:rFonts w:ascii="Verdana" w:hAnsi="Verdana"/>
                <w:lang w:val="en-US"/>
              </w:rPr>
              <w:t>details, property</w:t>
            </w:r>
            <w:r w:rsidR="00EC6E3D">
              <w:rPr>
                <w:rFonts w:ascii="Verdana" w:hAnsi="Verdana"/>
                <w:lang w:val="en-US"/>
              </w:rPr>
              <w:t xml:space="preserve"> information is shared outside of remit</w:t>
            </w:r>
          </w:p>
        </w:tc>
        <w:tc>
          <w:tcPr>
            <w:tcW w:w="1945" w:type="dxa"/>
          </w:tcPr>
          <w:p w14:paraId="6920ACAD" w14:textId="4D6A6CDF" w:rsidR="00857B3B" w:rsidRPr="00857B3B" w:rsidRDefault="006276E1" w:rsidP="00D7227C">
            <w:pPr>
              <w:spacing w:before="120" w:after="120"/>
              <w:rPr>
                <w:rFonts w:ascii="Verdana" w:hAnsi="Verdana"/>
                <w:sz w:val="22"/>
                <w:lang w:val="en-US"/>
              </w:rPr>
            </w:pPr>
            <w:r>
              <w:rPr>
                <w:rFonts w:ascii="Verdana" w:hAnsi="Verdana"/>
                <w:sz w:val="22"/>
                <w:lang w:val="en-US"/>
              </w:rPr>
              <w:t>Possible</w:t>
            </w:r>
          </w:p>
        </w:tc>
        <w:tc>
          <w:tcPr>
            <w:tcW w:w="1887" w:type="dxa"/>
          </w:tcPr>
          <w:p w14:paraId="0E49704B" w14:textId="59C8158C" w:rsidR="00857B3B" w:rsidRPr="00857B3B" w:rsidRDefault="006276E1" w:rsidP="00D7227C">
            <w:pPr>
              <w:spacing w:before="120" w:after="120"/>
              <w:rPr>
                <w:rFonts w:ascii="Verdana" w:hAnsi="Verdana"/>
                <w:sz w:val="22"/>
                <w:lang w:val="en-US"/>
              </w:rPr>
            </w:pPr>
            <w:r>
              <w:rPr>
                <w:rFonts w:ascii="Verdana" w:hAnsi="Verdana"/>
                <w:sz w:val="22"/>
                <w:lang w:val="en-US"/>
              </w:rPr>
              <w:t xml:space="preserve">Significant </w:t>
            </w:r>
          </w:p>
        </w:tc>
        <w:tc>
          <w:tcPr>
            <w:tcW w:w="1728" w:type="dxa"/>
          </w:tcPr>
          <w:p w14:paraId="5368C309" w14:textId="37225C33" w:rsidR="00857B3B" w:rsidRPr="00857B3B" w:rsidRDefault="006276E1" w:rsidP="00D7227C">
            <w:pPr>
              <w:spacing w:before="120" w:after="120"/>
              <w:rPr>
                <w:rFonts w:ascii="Verdana" w:hAnsi="Verdana"/>
                <w:sz w:val="22"/>
                <w:lang w:val="en-US"/>
              </w:rPr>
            </w:pPr>
            <w:r>
              <w:rPr>
                <w:rFonts w:ascii="Verdana" w:hAnsi="Verdana"/>
                <w:sz w:val="22"/>
                <w:lang w:val="en-US"/>
              </w:rPr>
              <w:t>Medium</w:t>
            </w:r>
          </w:p>
        </w:tc>
      </w:tr>
      <w:tr w:rsidR="006276E1" w:rsidRPr="000959FF" w14:paraId="292F936C" w14:textId="77777777" w:rsidTr="004A50F8">
        <w:trPr>
          <w:trHeight w:val="1013"/>
        </w:trPr>
        <w:tc>
          <w:tcPr>
            <w:tcW w:w="8126" w:type="dxa"/>
          </w:tcPr>
          <w:p w14:paraId="439AC835" w14:textId="32743D54" w:rsidR="006276E1" w:rsidRPr="00F034B6" w:rsidRDefault="00F034B6" w:rsidP="00D7227C">
            <w:pPr>
              <w:spacing w:before="120" w:after="120"/>
              <w:rPr>
                <w:rFonts w:ascii="Verdana" w:hAnsi="Verdana"/>
                <w:lang w:val="en-US"/>
              </w:rPr>
            </w:pPr>
            <w:r>
              <w:rPr>
                <w:rFonts w:ascii="Verdana" w:hAnsi="Verdana"/>
                <w:lang w:val="en-US"/>
              </w:rPr>
              <w:t xml:space="preserve">Provider </w:t>
            </w:r>
            <w:r w:rsidR="00450393">
              <w:rPr>
                <w:rFonts w:ascii="Verdana" w:hAnsi="Verdana"/>
                <w:lang w:val="en-US"/>
              </w:rPr>
              <w:t>compute</w:t>
            </w:r>
            <w:r w:rsidR="00FF585E">
              <w:rPr>
                <w:rFonts w:ascii="Verdana" w:hAnsi="Verdana"/>
                <w:lang w:val="en-US"/>
              </w:rPr>
              <w:t>r</w:t>
            </w:r>
            <w:r w:rsidR="00450393">
              <w:rPr>
                <w:rFonts w:ascii="Verdana" w:hAnsi="Verdana"/>
                <w:lang w:val="en-US"/>
              </w:rPr>
              <w:t xml:space="preserve"> </w:t>
            </w:r>
            <w:r>
              <w:rPr>
                <w:rFonts w:ascii="Verdana" w:hAnsi="Verdana"/>
                <w:lang w:val="en-US"/>
              </w:rPr>
              <w:t>systems are hacked</w:t>
            </w:r>
            <w:r w:rsidR="00450393">
              <w:rPr>
                <w:rFonts w:ascii="Verdana" w:hAnsi="Verdana"/>
                <w:lang w:val="en-US"/>
              </w:rPr>
              <w:t xml:space="preserve"> </w:t>
            </w:r>
          </w:p>
        </w:tc>
        <w:tc>
          <w:tcPr>
            <w:tcW w:w="1945" w:type="dxa"/>
          </w:tcPr>
          <w:p w14:paraId="23FF8201" w14:textId="56F9B608" w:rsidR="006276E1" w:rsidRDefault="00195B70" w:rsidP="00D7227C">
            <w:pPr>
              <w:spacing w:before="120" w:after="120"/>
              <w:rPr>
                <w:sz w:val="22"/>
                <w:lang w:val="en-US"/>
              </w:rPr>
            </w:pPr>
            <w:r>
              <w:rPr>
                <w:rFonts w:ascii="Verdana" w:hAnsi="Verdana"/>
                <w:sz w:val="22"/>
                <w:lang w:val="en-US"/>
              </w:rPr>
              <w:t>Possible</w:t>
            </w:r>
          </w:p>
        </w:tc>
        <w:tc>
          <w:tcPr>
            <w:tcW w:w="1887" w:type="dxa"/>
          </w:tcPr>
          <w:p w14:paraId="1C2B37A8" w14:textId="7988459D" w:rsidR="006276E1" w:rsidRDefault="00DD4EFA" w:rsidP="00D7227C">
            <w:pPr>
              <w:spacing w:before="120" w:after="120"/>
              <w:rPr>
                <w:sz w:val="22"/>
                <w:lang w:val="en-US"/>
              </w:rPr>
            </w:pPr>
            <w:r>
              <w:rPr>
                <w:rFonts w:ascii="Verdana" w:hAnsi="Verdana"/>
                <w:sz w:val="22"/>
                <w:lang w:val="en-US"/>
              </w:rPr>
              <w:t>Significant</w:t>
            </w:r>
          </w:p>
        </w:tc>
        <w:tc>
          <w:tcPr>
            <w:tcW w:w="1728" w:type="dxa"/>
          </w:tcPr>
          <w:p w14:paraId="4102F2F6" w14:textId="2335DEFD" w:rsidR="006276E1" w:rsidRDefault="00DD4EFA" w:rsidP="00D7227C">
            <w:pPr>
              <w:spacing w:before="120" w:after="120"/>
              <w:rPr>
                <w:sz w:val="22"/>
                <w:lang w:val="en-US"/>
              </w:rPr>
            </w:pPr>
            <w:r>
              <w:rPr>
                <w:rFonts w:ascii="Verdana" w:hAnsi="Verdana"/>
                <w:sz w:val="22"/>
                <w:lang w:val="en-US"/>
              </w:rPr>
              <w:t>Medium</w:t>
            </w:r>
          </w:p>
        </w:tc>
      </w:tr>
      <w:tr w:rsidR="00450393" w:rsidRPr="000959FF" w14:paraId="3208F2C4" w14:textId="77777777" w:rsidTr="004A50F8">
        <w:trPr>
          <w:trHeight w:val="1013"/>
        </w:trPr>
        <w:tc>
          <w:tcPr>
            <w:tcW w:w="8126" w:type="dxa"/>
          </w:tcPr>
          <w:p w14:paraId="587F2907" w14:textId="703B54F9" w:rsidR="00450393" w:rsidRPr="00195B70" w:rsidRDefault="00450393" w:rsidP="00D7227C">
            <w:pPr>
              <w:spacing w:before="120" w:after="120"/>
              <w:rPr>
                <w:rFonts w:ascii="Verdana" w:hAnsi="Verdana"/>
                <w:lang w:val="en-US"/>
              </w:rPr>
            </w:pPr>
            <w:r w:rsidRPr="00195B70">
              <w:rPr>
                <w:rFonts w:ascii="Verdana" w:hAnsi="Verdana"/>
                <w:lang w:val="en-US"/>
              </w:rPr>
              <w:t>Hard c</w:t>
            </w:r>
            <w:r w:rsidR="00195B70" w:rsidRPr="00195B70">
              <w:rPr>
                <w:rFonts w:ascii="Verdana" w:hAnsi="Verdana"/>
                <w:lang w:val="en-US"/>
              </w:rPr>
              <w:t xml:space="preserve">opies (paperwork) are lost or stolen </w:t>
            </w:r>
          </w:p>
        </w:tc>
        <w:tc>
          <w:tcPr>
            <w:tcW w:w="1945" w:type="dxa"/>
          </w:tcPr>
          <w:p w14:paraId="2155E263" w14:textId="44C93802" w:rsidR="00450393" w:rsidRDefault="00195B70" w:rsidP="00D7227C">
            <w:pPr>
              <w:spacing w:before="120" w:after="120"/>
              <w:rPr>
                <w:sz w:val="22"/>
                <w:lang w:val="en-US"/>
              </w:rPr>
            </w:pPr>
            <w:r>
              <w:rPr>
                <w:rFonts w:ascii="Verdana" w:hAnsi="Verdana"/>
                <w:sz w:val="22"/>
                <w:lang w:val="en-US"/>
              </w:rPr>
              <w:t>Possible</w:t>
            </w:r>
          </w:p>
        </w:tc>
        <w:tc>
          <w:tcPr>
            <w:tcW w:w="1887" w:type="dxa"/>
          </w:tcPr>
          <w:p w14:paraId="76DAB891" w14:textId="7BE38BDF" w:rsidR="00450393" w:rsidRDefault="00DD4EFA" w:rsidP="00D7227C">
            <w:pPr>
              <w:spacing w:before="120" w:after="120"/>
              <w:rPr>
                <w:sz w:val="22"/>
                <w:lang w:val="en-US"/>
              </w:rPr>
            </w:pPr>
            <w:r>
              <w:rPr>
                <w:rFonts w:ascii="Verdana" w:hAnsi="Verdana"/>
                <w:sz w:val="22"/>
                <w:lang w:val="en-US"/>
              </w:rPr>
              <w:t>Significant</w:t>
            </w:r>
          </w:p>
        </w:tc>
        <w:tc>
          <w:tcPr>
            <w:tcW w:w="1728" w:type="dxa"/>
          </w:tcPr>
          <w:p w14:paraId="3FE79341" w14:textId="64B85DE9" w:rsidR="00450393" w:rsidRDefault="00DD4EFA" w:rsidP="00D7227C">
            <w:pPr>
              <w:spacing w:before="120" w:after="120"/>
              <w:rPr>
                <w:sz w:val="22"/>
                <w:lang w:val="en-US"/>
              </w:rPr>
            </w:pPr>
            <w:r>
              <w:rPr>
                <w:rFonts w:ascii="Verdana" w:hAnsi="Verdana"/>
                <w:sz w:val="22"/>
                <w:lang w:val="en-US"/>
              </w:rPr>
              <w:t>Medium</w:t>
            </w:r>
          </w:p>
        </w:tc>
      </w:tr>
      <w:tr w:rsidR="007E5758" w:rsidRPr="000959FF" w14:paraId="2174906A" w14:textId="77777777" w:rsidTr="004A50F8">
        <w:trPr>
          <w:trHeight w:val="1013"/>
        </w:trPr>
        <w:tc>
          <w:tcPr>
            <w:tcW w:w="8126" w:type="dxa"/>
          </w:tcPr>
          <w:p w14:paraId="0C13398E" w14:textId="34A9C2E8" w:rsidR="007E5758" w:rsidRPr="00807256" w:rsidRDefault="007E5758" w:rsidP="00D7227C">
            <w:pPr>
              <w:spacing w:before="120" w:after="120"/>
              <w:rPr>
                <w:rFonts w:ascii="Verdana" w:hAnsi="Verdana"/>
                <w:lang w:val="en-US"/>
              </w:rPr>
            </w:pPr>
            <w:r w:rsidRPr="00807256">
              <w:rPr>
                <w:rFonts w:ascii="Verdana" w:hAnsi="Verdana"/>
                <w:lang w:val="en-US"/>
              </w:rPr>
              <w:t>Individual at the property objects to the processing of their personal data</w:t>
            </w:r>
          </w:p>
        </w:tc>
        <w:tc>
          <w:tcPr>
            <w:tcW w:w="1945" w:type="dxa"/>
          </w:tcPr>
          <w:p w14:paraId="5893BD8C" w14:textId="7066454F" w:rsidR="007E5758" w:rsidRPr="00807256" w:rsidRDefault="007E5758" w:rsidP="00D7227C">
            <w:pPr>
              <w:spacing w:before="120" w:after="120"/>
              <w:rPr>
                <w:rFonts w:ascii="Verdana" w:hAnsi="Verdana"/>
                <w:sz w:val="22"/>
                <w:lang w:val="en-US"/>
              </w:rPr>
            </w:pPr>
            <w:r w:rsidRPr="00807256">
              <w:rPr>
                <w:rFonts w:ascii="Verdana" w:hAnsi="Verdana"/>
                <w:sz w:val="22"/>
                <w:lang w:val="en-US"/>
              </w:rPr>
              <w:t>Possible</w:t>
            </w:r>
          </w:p>
        </w:tc>
        <w:tc>
          <w:tcPr>
            <w:tcW w:w="1887" w:type="dxa"/>
          </w:tcPr>
          <w:p w14:paraId="36DB9035" w14:textId="22FA0EFC" w:rsidR="007E5758" w:rsidRPr="00807256" w:rsidRDefault="007E5758" w:rsidP="00D7227C">
            <w:pPr>
              <w:spacing w:before="120" w:after="120"/>
              <w:rPr>
                <w:rFonts w:ascii="Verdana" w:hAnsi="Verdana"/>
                <w:sz w:val="22"/>
                <w:lang w:val="en-US"/>
              </w:rPr>
            </w:pPr>
            <w:r w:rsidRPr="00807256">
              <w:rPr>
                <w:rFonts w:ascii="Verdana" w:hAnsi="Verdana"/>
                <w:sz w:val="22"/>
                <w:lang w:val="en-US"/>
              </w:rPr>
              <w:t>Minimal</w:t>
            </w:r>
          </w:p>
        </w:tc>
        <w:tc>
          <w:tcPr>
            <w:tcW w:w="1728" w:type="dxa"/>
          </w:tcPr>
          <w:p w14:paraId="20380DC2" w14:textId="3079B666" w:rsidR="007E5758" w:rsidRPr="00807256" w:rsidRDefault="007E5758" w:rsidP="00D7227C">
            <w:pPr>
              <w:spacing w:before="120" w:after="120"/>
              <w:rPr>
                <w:rFonts w:ascii="Verdana" w:hAnsi="Verdana"/>
                <w:sz w:val="22"/>
                <w:lang w:val="en-US"/>
              </w:rPr>
            </w:pPr>
            <w:r w:rsidRPr="00807256">
              <w:rPr>
                <w:rFonts w:ascii="Verdana" w:hAnsi="Verdana"/>
                <w:sz w:val="22"/>
                <w:lang w:val="en-US"/>
              </w:rPr>
              <w:t>Low</w:t>
            </w:r>
          </w:p>
        </w:tc>
      </w:tr>
    </w:tbl>
    <w:p w14:paraId="6BADA24E" w14:textId="77777777" w:rsidR="004A50F8" w:rsidRDefault="004A50F8">
      <w:pPr>
        <w:spacing w:after="200"/>
        <w:rPr>
          <w:rFonts w:ascii="Georgia" w:hAnsi="Georgia"/>
          <w:color w:val="FFFFFF" w:themeColor="background1"/>
          <w:sz w:val="36"/>
          <w:szCs w:val="24"/>
          <w:lang w:val="en-US" w:eastAsia="en-GB"/>
        </w:rPr>
      </w:pPr>
      <w:r>
        <w:rPr>
          <w:lang w:eastAsia="en-GB"/>
        </w:rPr>
        <w:br w:type="page"/>
      </w:r>
    </w:p>
    <w:p w14:paraId="761ECE26" w14:textId="7335A2A6" w:rsidR="00F27089" w:rsidRPr="000959FF" w:rsidRDefault="00F27089" w:rsidP="000959FF">
      <w:pPr>
        <w:pStyle w:val="Heading1"/>
        <w:rPr>
          <w:lang w:eastAsia="en-GB"/>
        </w:rPr>
      </w:pPr>
      <w:r w:rsidRPr="000959FF">
        <w:rPr>
          <w:lang w:eastAsia="en-GB"/>
        </w:rPr>
        <w:lastRenderedPageBreak/>
        <w:t>Step 6: Identify measures to reduce risk</w:t>
      </w:r>
    </w:p>
    <w:tbl>
      <w:tblPr>
        <w:tblStyle w:val="TableGrid"/>
        <w:tblW w:w="14054" w:type="dxa"/>
        <w:tblLook w:val="04A0" w:firstRow="1" w:lastRow="0" w:firstColumn="1" w:lastColumn="0" w:noHBand="0" w:noVBand="1"/>
      </w:tblPr>
      <w:tblGrid>
        <w:gridCol w:w="2381"/>
        <w:gridCol w:w="5429"/>
        <w:gridCol w:w="2137"/>
        <w:gridCol w:w="2048"/>
        <w:gridCol w:w="2059"/>
      </w:tblGrid>
      <w:tr w:rsidR="00F27089" w:rsidRPr="000959FF" w14:paraId="6202EF14" w14:textId="77777777" w:rsidTr="004A50F8">
        <w:trPr>
          <w:trHeight w:val="458"/>
        </w:trPr>
        <w:tc>
          <w:tcPr>
            <w:tcW w:w="14054" w:type="dxa"/>
            <w:gridSpan w:val="5"/>
          </w:tcPr>
          <w:p w14:paraId="16D7707B" w14:textId="53DEA4D0" w:rsidR="00F27089" w:rsidRPr="000959FF" w:rsidRDefault="00F27089" w:rsidP="000959FF">
            <w:pPr>
              <w:keepNext/>
              <w:spacing w:before="120" w:after="120"/>
              <w:rPr>
                <w:rFonts w:ascii="Verdana" w:hAnsi="Verdana"/>
                <w:lang w:val="en-US"/>
              </w:rPr>
            </w:pPr>
            <w:r w:rsidRPr="000959FF">
              <w:rPr>
                <w:rFonts w:ascii="Verdana" w:hAnsi="Verdana"/>
                <w:b/>
                <w:lang w:val="en-US"/>
              </w:rPr>
              <w:t xml:space="preserve">Identify </w:t>
            </w:r>
            <w:r w:rsidR="000959FF">
              <w:rPr>
                <w:rFonts w:ascii="Verdana" w:hAnsi="Verdana"/>
                <w:b/>
                <w:lang w:val="en-US"/>
              </w:rPr>
              <w:t>additional measures you could take to reduce or eliminate risks identified</w:t>
            </w:r>
            <w:r w:rsidR="00857B3B">
              <w:rPr>
                <w:rFonts w:ascii="Verdana" w:hAnsi="Verdana"/>
                <w:b/>
                <w:lang w:val="en-US"/>
              </w:rPr>
              <w:t xml:space="preserve"> as medium or high risk in step 5</w:t>
            </w:r>
          </w:p>
        </w:tc>
      </w:tr>
      <w:tr w:rsidR="00A63285" w:rsidRPr="000959FF" w14:paraId="797199DE" w14:textId="77777777" w:rsidTr="004A50F8">
        <w:trPr>
          <w:trHeight w:val="450"/>
        </w:trPr>
        <w:tc>
          <w:tcPr>
            <w:tcW w:w="2381" w:type="dxa"/>
            <w:shd w:val="clear" w:color="auto" w:fill="FFFFFF" w:themeFill="background1"/>
          </w:tcPr>
          <w:p w14:paraId="259ACEA6" w14:textId="7F367E10" w:rsidR="00A63285" w:rsidRPr="000959FF" w:rsidRDefault="00857B3B" w:rsidP="0048248F">
            <w:pPr>
              <w:keepNext/>
              <w:spacing w:before="120" w:after="120"/>
              <w:rPr>
                <w:rFonts w:ascii="Verdana" w:hAnsi="Verdana"/>
                <w:b/>
                <w:lang w:val="en-US"/>
              </w:rPr>
            </w:pPr>
            <w:r>
              <w:rPr>
                <w:rFonts w:ascii="Verdana" w:hAnsi="Verdana"/>
                <w:b/>
                <w:lang w:val="en-US"/>
              </w:rPr>
              <w:t>Risk</w:t>
            </w:r>
            <w:r w:rsidR="0048248F">
              <w:rPr>
                <w:rFonts w:ascii="Verdana" w:hAnsi="Verdana"/>
                <w:b/>
                <w:lang w:val="en-US"/>
              </w:rPr>
              <w:t xml:space="preserve"> </w:t>
            </w:r>
          </w:p>
        </w:tc>
        <w:tc>
          <w:tcPr>
            <w:tcW w:w="5429" w:type="dxa"/>
            <w:shd w:val="clear" w:color="auto" w:fill="FFFFFF" w:themeFill="background1"/>
          </w:tcPr>
          <w:p w14:paraId="3EF67DDD" w14:textId="6524FFFE" w:rsidR="00A63285" w:rsidRPr="000959FF" w:rsidRDefault="00A63285" w:rsidP="00A63285">
            <w:pPr>
              <w:keepNext/>
              <w:spacing w:before="120" w:after="120"/>
              <w:rPr>
                <w:rFonts w:ascii="Verdana" w:hAnsi="Verdana"/>
                <w:b/>
                <w:lang w:val="en-US"/>
              </w:rPr>
            </w:pPr>
            <w:r w:rsidRPr="000959FF">
              <w:rPr>
                <w:rFonts w:ascii="Verdana" w:hAnsi="Verdana"/>
                <w:b/>
                <w:lang w:val="en-US"/>
              </w:rPr>
              <w:t>Options to reduce or eliminate risk</w:t>
            </w:r>
          </w:p>
        </w:tc>
        <w:tc>
          <w:tcPr>
            <w:tcW w:w="2137" w:type="dxa"/>
            <w:shd w:val="clear" w:color="auto" w:fill="FFFFFF" w:themeFill="background1"/>
          </w:tcPr>
          <w:p w14:paraId="684F062D" w14:textId="77777777" w:rsidR="00A63285" w:rsidRDefault="00A63285" w:rsidP="00A63285">
            <w:pPr>
              <w:keepNext/>
              <w:spacing w:before="120" w:after="120"/>
              <w:rPr>
                <w:rFonts w:ascii="Verdana" w:hAnsi="Verdana"/>
                <w:b/>
                <w:lang w:val="en-US"/>
              </w:rPr>
            </w:pPr>
            <w:r w:rsidRPr="000959FF">
              <w:rPr>
                <w:rFonts w:ascii="Verdana" w:hAnsi="Verdana"/>
                <w:b/>
                <w:lang w:val="en-US"/>
              </w:rPr>
              <w:t>Effect on risk</w:t>
            </w:r>
          </w:p>
          <w:p w14:paraId="11474CAC" w14:textId="3AACDD57" w:rsidR="004A50F8" w:rsidRPr="000959FF" w:rsidRDefault="004A50F8" w:rsidP="00A63285">
            <w:pPr>
              <w:keepNext/>
              <w:spacing w:before="120" w:after="120"/>
              <w:rPr>
                <w:rFonts w:ascii="Verdana" w:hAnsi="Verdana"/>
                <w:b/>
                <w:lang w:val="en-US"/>
              </w:rPr>
            </w:pPr>
            <w:r w:rsidRPr="000959FF">
              <w:rPr>
                <w:rFonts w:ascii="Verdana" w:hAnsi="Verdana"/>
                <w:lang w:val="en-US"/>
              </w:rPr>
              <w:t>Eliminated reduced accepted</w:t>
            </w:r>
          </w:p>
        </w:tc>
        <w:tc>
          <w:tcPr>
            <w:tcW w:w="2048" w:type="dxa"/>
            <w:shd w:val="clear" w:color="auto" w:fill="FFFFFF" w:themeFill="background1"/>
          </w:tcPr>
          <w:p w14:paraId="5D30F895" w14:textId="77777777" w:rsidR="00A63285" w:rsidRDefault="00857B3B" w:rsidP="00A63285">
            <w:pPr>
              <w:keepNext/>
              <w:spacing w:before="120" w:after="120"/>
              <w:rPr>
                <w:rFonts w:ascii="Verdana" w:hAnsi="Verdana"/>
                <w:b/>
                <w:lang w:val="en-US"/>
              </w:rPr>
            </w:pPr>
            <w:r>
              <w:rPr>
                <w:rFonts w:ascii="Verdana" w:hAnsi="Verdana"/>
                <w:b/>
                <w:lang w:val="en-US"/>
              </w:rPr>
              <w:t>Residual</w:t>
            </w:r>
            <w:r w:rsidR="00A63285" w:rsidRPr="000959FF">
              <w:rPr>
                <w:rFonts w:ascii="Verdana" w:hAnsi="Verdana"/>
                <w:b/>
                <w:lang w:val="en-US"/>
              </w:rPr>
              <w:t xml:space="preserve"> risk</w:t>
            </w:r>
          </w:p>
          <w:p w14:paraId="77551D9A" w14:textId="3ABD4824" w:rsidR="004A50F8" w:rsidRPr="000959FF" w:rsidRDefault="004A50F8" w:rsidP="00A63285">
            <w:pPr>
              <w:keepNext/>
              <w:spacing w:before="120" w:after="120"/>
              <w:rPr>
                <w:rFonts w:ascii="Verdana" w:hAnsi="Verdana"/>
                <w:b/>
                <w:lang w:val="en-US"/>
              </w:rPr>
            </w:pPr>
            <w:r w:rsidRPr="000959FF">
              <w:rPr>
                <w:rFonts w:ascii="Verdana" w:hAnsi="Verdana"/>
                <w:lang w:val="en-US"/>
              </w:rPr>
              <w:t>Low medium high</w:t>
            </w:r>
          </w:p>
        </w:tc>
        <w:tc>
          <w:tcPr>
            <w:tcW w:w="2056" w:type="dxa"/>
            <w:shd w:val="clear" w:color="auto" w:fill="FFFFFF" w:themeFill="background1"/>
          </w:tcPr>
          <w:p w14:paraId="781D6FE2" w14:textId="77777777" w:rsidR="00A63285" w:rsidRDefault="006B061A" w:rsidP="00A63285">
            <w:pPr>
              <w:keepNext/>
              <w:spacing w:before="120" w:after="120"/>
              <w:rPr>
                <w:rFonts w:ascii="Verdana" w:hAnsi="Verdana"/>
                <w:b/>
                <w:lang w:val="en-US"/>
              </w:rPr>
            </w:pPr>
            <w:r>
              <w:rPr>
                <w:rFonts w:ascii="Verdana" w:hAnsi="Verdana"/>
                <w:b/>
                <w:lang w:val="en-US"/>
              </w:rPr>
              <w:t>Measure approved</w:t>
            </w:r>
          </w:p>
          <w:p w14:paraId="175D82DA" w14:textId="1C5A2205" w:rsidR="004A50F8" w:rsidRPr="000959FF" w:rsidRDefault="004A50F8" w:rsidP="00A63285">
            <w:pPr>
              <w:keepNext/>
              <w:spacing w:before="120" w:after="120"/>
              <w:rPr>
                <w:rFonts w:ascii="Verdana" w:hAnsi="Verdana"/>
                <w:b/>
                <w:lang w:val="en-US"/>
              </w:rPr>
            </w:pPr>
            <w:r w:rsidRPr="000959FF">
              <w:rPr>
                <w:rFonts w:ascii="Verdana" w:hAnsi="Verdana"/>
                <w:lang w:val="en-US"/>
              </w:rPr>
              <w:t>Yes/no</w:t>
            </w:r>
          </w:p>
        </w:tc>
      </w:tr>
      <w:tr w:rsidR="00A63285" w:rsidRPr="000959FF" w14:paraId="73E06240" w14:textId="77777777" w:rsidTr="004A50F8">
        <w:trPr>
          <w:trHeight w:val="1571"/>
        </w:trPr>
        <w:tc>
          <w:tcPr>
            <w:tcW w:w="2381" w:type="dxa"/>
          </w:tcPr>
          <w:p w14:paraId="1628CE17" w14:textId="434B19C1" w:rsidR="00A63285" w:rsidRPr="000959FF" w:rsidRDefault="00F0668E" w:rsidP="00A63285">
            <w:pPr>
              <w:spacing w:before="120" w:after="120"/>
              <w:rPr>
                <w:rFonts w:ascii="Verdana" w:hAnsi="Verdana"/>
                <w:lang w:val="en-US"/>
              </w:rPr>
            </w:pPr>
            <w:r>
              <w:rPr>
                <w:rFonts w:ascii="Verdana" w:hAnsi="Verdana"/>
                <w:lang w:val="en-US"/>
              </w:rPr>
              <w:t>Data breach – contact details, property information is shared outside of remit</w:t>
            </w:r>
          </w:p>
        </w:tc>
        <w:tc>
          <w:tcPr>
            <w:tcW w:w="5429" w:type="dxa"/>
          </w:tcPr>
          <w:p w14:paraId="36770652" w14:textId="193BE11A" w:rsidR="001E76A0" w:rsidRPr="000959FF" w:rsidRDefault="001E76A0" w:rsidP="00443843">
            <w:pPr>
              <w:spacing w:before="120" w:after="120"/>
              <w:rPr>
                <w:rFonts w:ascii="Verdana" w:hAnsi="Verdana"/>
                <w:lang w:val="en-US"/>
              </w:rPr>
            </w:pPr>
            <w:r>
              <w:rPr>
                <w:rFonts w:ascii="Verdana" w:hAnsi="Verdana"/>
                <w:lang w:val="en-US"/>
              </w:rPr>
              <w:t>Ensure all</w:t>
            </w:r>
            <w:r w:rsidR="00443843">
              <w:rPr>
                <w:rFonts w:ascii="Verdana" w:hAnsi="Verdana"/>
                <w:lang w:val="en-US"/>
              </w:rPr>
              <w:t>: Store</w:t>
            </w:r>
            <w:r>
              <w:rPr>
                <w:rFonts w:ascii="Verdana" w:hAnsi="Verdana"/>
                <w:lang w:val="en-US"/>
              </w:rPr>
              <w:t xml:space="preserve"> data securely</w:t>
            </w:r>
            <w:r w:rsidR="00C974FC">
              <w:rPr>
                <w:rFonts w:ascii="Verdana" w:hAnsi="Verdana"/>
                <w:lang w:val="en-US"/>
              </w:rPr>
              <w:t xml:space="preserve">, </w:t>
            </w:r>
            <w:r>
              <w:rPr>
                <w:rFonts w:ascii="Verdana" w:hAnsi="Verdana"/>
                <w:lang w:val="en-US"/>
              </w:rPr>
              <w:t xml:space="preserve">Clear desk </w:t>
            </w:r>
            <w:r w:rsidR="00443843">
              <w:rPr>
                <w:rFonts w:ascii="Verdana" w:hAnsi="Verdana"/>
                <w:lang w:val="en-US"/>
              </w:rPr>
              <w:t>policy, Remote</w:t>
            </w:r>
            <w:r>
              <w:rPr>
                <w:rFonts w:ascii="Verdana" w:hAnsi="Verdana"/>
                <w:lang w:val="en-US"/>
              </w:rPr>
              <w:t xml:space="preserve"> working policy</w:t>
            </w:r>
            <w:r w:rsidR="00443843">
              <w:rPr>
                <w:rFonts w:ascii="Verdana" w:hAnsi="Verdana"/>
                <w:lang w:val="en-US"/>
              </w:rPr>
              <w:t xml:space="preserve">, </w:t>
            </w:r>
            <w:r>
              <w:rPr>
                <w:rFonts w:ascii="Verdana" w:hAnsi="Verdana"/>
                <w:lang w:val="en-US"/>
              </w:rPr>
              <w:t>Name documents clearly</w:t>
            </w:r>
            <w:r w:rsidR="00443843">
              <w:rPr>
                <w:rFonts w:ascii="Verdana" w:hAnsi="Verdana"/>
                <w:lang w:val="en-US"/>
              </w:rPr>
              <w:t xml:space="preserve">, </w:t>
            </w:r>
            <w:r>
              <w:rPr>
                <w:rFonts w:ascii="Verdana" w:hAnsi="Verdana"/>
                <w:lang w:val="en-US"/>
              </w:rPr>
              <w:t>Review access controls</w:t>
            </w:r>
            <w:r w:rsidR="00443843">
              <w:rPr>
                <w:rFonts w:ascii="Verdana" w:hAnsi="Verdana"/>
                <w:lang w:val="en-US"/>
              </w:rPr>
              <w:t xml:space="preserve">, </w:t>
            </w:r>
            <w:r>
              <w:rPr>
                <w:rFonts w:ascii="Verdana" w:hAnsi="Verdana"/>
                <w:lang w:val="en-US"/>
              </w:rPr>
              <w:t xml:space="preserve">Think, double check </w:t>
            </w:r>
            <w:r w:rsidR="003D24F0">
              <w:rPr>
                <w:rFonts w:ascii="Verdana" w:hAnsi="Verdana"/>
                <w:lang w:val="en-US"/>
              </w:rPr>
              <w:t>details of e-mail recipient</w:t>
            </w:r>
            <w:r w:rsidR="00443843">
              <w:rPr>
                <w:rFonts w:ascii="Verdana" w:hAnsi="Verdana"/>
                <w:lang w:val="en-US"/>
              </w:rPr>
              <w:t xml:space="preserve">, </w:t>
            </w:r>
            <w:r w:rsidR="003D24F0">
              <w:rPr>
                <w:rFonts w:ascii="Verdana" w:hAnsi="Verdana"/>
                <w:lang w:val="en-US"/>
              </w:rPr>
              <w:t xml:space="preserve">Consider use of </w:t>
            </w:r>
            <w:r w:rsidR="003D11CD">
              <w:rPr>
                <w:rFonts w:ascii="Verdana" w:hAnsi="Verdana"/>
                <w:lang w:val="en-US"/>
              </w:rPr>
              <w:t>secure</w:t>
            </w:r>
            <w:r w:rsidR="003D24F0">
              <w:rPr>
                <w:rFonts w:ascii="Verdana" w:hAnsi="Verdana"/>
                <w:lang w:val="en-US"/>
              </w:rPr>
              <w:t xml:space="preserve"> e-mail system </w:t>
            </w:r>
            <w:r w:rsidR="003D11CD">
              <w:rPr>
                <w:rFonts w:ascii="Verdana" w:hAnsi="Verdana"/>
                <w:lang w:val="en-US"/>
              </w:rPr>
              <w:t xml:space="preserve">/ </w:t>
            </w:r>
            <w:r w:rsidR="0068261A">
              <w:rPr>
                <w:rFonts w:ascii="Verdana" w:hAnsi="Verdana"/>
                <w:lang w:val="en-US"/>
              </w:rPr>
              <w:t xml:space="preserve">2 factor </w:t>
            </w:r>
            <w:r w:rsidR="003D11CD">
              <w:rPr>
                <w:rFonts w:ascii="Verdana" w:hAnsi="Verdana"/>
                <w:lang w:val="en-US"/>
              </w:rPr>
              <w:t>authentication</w:t>
            </w:r>
            <w:r w:rsidR="00443843">
              <w:rPr>
                <w:rFonts w:ascii="Verdana" w:hAnsi="Verdana"/>
                <w:lang w:val="en-US"/>
              </w:rPr>
              <w:t>, regular monitoring with provider.</w:t>
            </w:r>
          </w:p>
        </w:tc>
        <w:tc>
          <w:tcPr>
            <w:tcW w:w="2137" w:type="dxa"/>
          </w:tcPr>
          <w:p w14:paraId="0F3A59F3" w14:textId="47005323" w:rsidR="00A63285" w:rsidRPr="000959FF" w:rsidRDefault="00C974FC" w:rsidP="00A63285">
            <w:pPr>
              <w:spacing w:before="120" w:after="120"/>
              <w:rPr>
                <w:rFonts w:ascii="Verdana" w:hAnsi="Verdana"/>
                <w:lang w:val="en-US"/>
              </w:rPr>
            </w:pPr>
            <w:r>
              <w:rPr>
                <w:rFonts w:ascii="Verdana" w:hAnsi="Verdana"/>
                <w:lang w:val="en-US"/>
              </w:rPr>
              <w:t>Reduced</w:t>
            </w:r>
          </w:p>
        </w:tc>
        <w:tc>
          <w:tcPr>
            <w:tcW w:w="2048" w:type="dxa"/>
          </w:tcPr>
          <w:p w14:paraId="4C9970CE" w14:textId="41CED140" w:rsidR="00A63285" w:rsidRPr="00344F5D" w:rsidRDefault="00344F5D" w:rsidP="00A63285">
            <w:pPr>
              <w:spacing w:before="120" w:after="120"/>
              <w:rPr>
                <w:rFonts w:ascii="Verdana" w:hAnsi="Verdana"/>
                <w:lang w:val="en-US"/>
              </w:rPr>
            </w:pPr>
            <w:r w:rsidRPr="00344F5D">
              <w:rPr>
                <w:rFonts w:ascii="Verdana" w:hAnsi="Verdana"/>
                <w:lang w:val="en-US"/>
              </w:rPr>
              <w:t>Low</w:t>
            </w:r>
          </w:p>
        </w:tc>
        <w:tc>
          <w:tcPr>
            <w:tcW w:w="2056" w:type="dxa"/>
          </w:tcPr>
          <w:p w14:paraId="35896B26" w14:textId="7BF72FF0" w:rsidR="00A63285" w:rsidRPr="000959FF" w:rsidRDefault="00807256" w:rsidP="00A63285">
            <w:pPr>
              <w:spacing w:before="120" w:after="120"/>
              <w:rPr>
                <w:rFonts w:ascii="Verdana" w:hAnsi="Verdana"/>
                <w:lang w:val="en-US"/>
              </w:rPr>
            </w:pPr>
            <w:r>
              <w:rPr>
                <w:rFonts w:ascii="Verdana" w:hAnsi="Verdana"/>
                <w:lang w:val="en-US"/>
              </w:rPr>
              <w:t>Yes</w:t>
            </w:r>
          </w:p>
        </w:tc>
      </w:tr>
      <w:tr w:rsidR="00F0668E" w:rsidRPr="000959FF" w14:paraId="73763A6A" w14:textId="77777777" w:rsidTr="004A50F8">
        <w:trPr>
          <w:trHeight w:val="1571"/>
        </w:trPr>
        <w:tc>
          <w:tcPr>
            <w:tcW w:w="2381" w:type="dxa"/>
          </w:tcPr>
          <w:p w14:paraId="3668FFA3" w14:textId="1CC3699B" w:rsidR="00F0668E" w:rsidRPr="000959FF" w:rsidRDefault="00F0668E" w:rsidP="00A63285">
            <w:pPr>
              <w:spacing w:before="120" w:after="120"/>
              <w:rPr>
                <w:lang w:val="en-US"/>
              </w:rPr>
            </w:pPr>
            <w:r>
              <w:rPr>
                <w:rFonts w:ascii="Verdana" w:hAnsi="Verdana"/>
                <w:lang w:val="en-US"/>
              </w:rPr>
              <w:t>Provider computer systems are hacked</w:t>
            </w:r>
          </w:p>
        </w:tc>
        <w:tc>
          <w:tcPr>
            <w:tcW w:w="5429" w:type="dxa"/>
          </w:tcPr>
          <w:p w14:paraId="7D8857EE" w14:textId="6A3E4B30" w:rsidR="00F0668E" w:rsidRDefault="00443843" w:rsidP="00A63285">
            <w:pPr>
              <w:spacing w:before="120" w:after="120"/>
              <w:rPr>
                <w:rFonts w:ascii="Verdana" w:hAnsi="Verdana"/>
                <w:lang w:val="en-US"/>
              </w:rPr>
            </w:pPr>
            <w:r>
              <w:rPr>
                <w:rFonts w:ascii="Verdana" w:hAnsi="Verdana"/>
                <w:lang w:val="en-US"/>
              </w:rPr>
              <w:t>Ensure passwords are secure, not shared.</w:t>
            </w:r>
            <w:r w:rsidR="0068261A">
              <w:rPr>
                <w:rFonts w:ascii="Verdana" w:hAnsi="Verdana"/>
                <w:lang w:val="en-US"/>
              </w:rPr>
              <w:t>, double authentication.</w:t>
            </w:r>
            <w:r w:rsidR="00170973">
              <w:rPr>
                <w:rFonts w:ascii="Verdana" w:hAnsi="Verdana"/>
                <w:lang w:val="en-US"/>
              </w:rPr>
              <w:t xml:space="preserve"> Staff </w:t>
            </w:r>
            <w:r w:rsidR="009918A3">
              <w:rPr>
                <w:rFonts w:ascii="Verdana" w:hAnsi="Verdana"/>
                <w:lang w:val="en-US"/>
              </w:rPr>
              <w:t>who have left to have access revoked immediately.</w:t>
            </w:r>
            <w:r w:rsidR="0068261A">
              <w:rPr>
                <w:rFonts w:ascii="Verdana" w:hAnsi="Verdana"/>
                <w:lang w:val="en-US"/>
              </w:rPr>
              <w:t xml:space="preserve"> </w:t>
            </w:r>
            <w:r>
              <w:rPr>
                <w:rFonts w:ascii="Verdana" w:hAnsi="Verdana"/>
                <w:lang w:val="en-US"/>
              </w:rPr>
              <w:t>All</w:t>
            </w:r>
            <w:r w:rsidR="008E60BD">
              <w:rPr>
                <w:rFonts w:ascii="Verdana" w:hAnsi="Verdana"/>
                <w:lang w:val="en-US"/>
              </w:rPr>
              <w:t xml:space="preserve"> to be caution o</w:t>
            </w:r>
            <w:r w:rsidR="00170973">
              <w:rPr>
                <w:rFonts w:ascii="Verdana" w:hAnsi="Verdana"/>
                <w:lang w:val="en-US"/>
              </w:rPr>
              <w:t>f</w:t>
            </w:r>
            <w:r w:rsidR="008E60BD">
              <w:rPr>
                <w:rFonts w:ascii="Verdana" w:hAnsi="Verdana"/>
                <w:lang w:val="en-US"/>
              </w:rPr>
              <w:t xml:space="preserve"> suspicious e-mails with attachments</w:t>
            </w:r>
            <w:r w:rsidR="00170973">
              <w:rPr>
                <w:rFonts w:ascii="Verdana" w:hAnsi="Verdana"/>
                <w:lang w:val="en-US"/>
              </w:rPr>
              <w:t xml:space="preserve">. </w:t>
            </w:r>
          </w:p>
          <w:p w14:paraId="7523CF60" w14:textId="06D03804" w:rsidR="00170973" w:rsidRPr="00443843" w:rsidRDefault="00170973" w:rsidP="00A63285">
            <w:pPr>
              <w:spacing w:before="120" w:after="120"/>
              <w:rPr>
                <w:rFonts w:ascii="Verdana" w:hAnsi="Verdana"/>
                <w:lang w:val="en-US"/>
              </w:rPr>
            </w:pPr>
            <w:r>
              <w:rPr>
                <w:rFonts w:ascii="Verdana" w:hAnsi="Verdana"/>
                <w:lang w:val="en-US"/>
              </w:rPr>
              <w:t>Provider to have ISO 27001:2022</w:t>
            </w:r>
          </w:p>
        </w:tc>
        <w:tc>
          <w:tcPr>
            <w:tcW w:w="2137" w:type="dxa"/>
          </w:tcPr>
          <w:p w14:paraId="79D79ACB" w14:textId="4B7B9D2C" w:rsidR="00F0668E" w:rsidRPr="00170973" w:rsidRDefault="00170973" w:rsidP="00A63285">
            <w:pPr>
              <w:spacing w:before="120" w:after="120"/>
              <w:rPr>
                <w:rFonts w:ascii="Verdana" w:hAnsi="Verdana"/>
                <w:lang w:val="en-US"/>
              </w:rPr>
            </w:pPr>
            <w:r w:rsidRPr="00170973">
              <w:rPr>
                <w:rFonts w:ascii="Verdana" w:hAnsi="Verdana"/>
                <w:lang w:val="en-US"/>
              </w:rPr>
              <w:t>Reduced</w:t>
            </w:r>
          </w:p>
        </w:tc>
        <w:tc>
          <w:tcPr>
            <w:tcW w:w="2048" w:type="dxa"/>
          </w:tcPr>
          <w:p w14:paraId="5F5A66F0" w14:textId="791257A6" w:rsidR="00F0668E" w:rsidRPr="00344F5D" w:rsidRDefault="00344F5D" w:rsidP="00A63285">
            <w:pPr>
              <w:spacing w:before="120" w:after="120"/>
              <w:rPr>
                <w:rFonts w:ascii="Verdana" w:hAnsi="Verdana"/>
                <w:lang w:val="en-US"/>
              </w:rPr>
            </w:pPr>
            <w:r w:rsidRPr="00344F5D">
              <w:rPr>
                <w:rFonts w:ascii="Verdana" w:hAnsi="Verdana"/>
                <w:lang w:val="en-US"/>
              </w:rPr>
              <w:t>Low</w:t>
            </w:r>
          </w:p>
        </w:tc>
        <w:tc>
          <w:tcPr>
            <w:tcW w:w="2056" w:type="dxa"/>
          </w:tcPr>
          <w:p w14:paraId="2A2BF582" w14:textId="6584D2AF" w:rsidR="00F0668E" w:rsidRPr="000959FF" w:rsidRDefault="00807256" w:rsidP="00A63285">
            <w:pPr>
              <w:spacing w:before="120" w:after="120"/>
              <w:rPr>
                <w:lang w:val="en-US"/>
              </w:rPr>
            </w:pPr>
            <w:r>
              <w:rPr>
                <w:lang w:val="en-US"/>
              </w:rPr>
              <w:t>Yes</w:t>
            </w:r>
          </w:p>
        </w:tc>
      </w:tr>
      <w:tr w:rsidR="00F0668E" w:rsidRPr="000959FF" w14:paraId="78E6CD48" w14:textId="77777777" w:rsidTr="004A50F8">
        <w:trPr>
          <w:trHeight w:val="1571"/>
        </w:trPr>
        <w:tc>
          <w:tcPr>
            <w:tcW w:w="2381" w:type="dxa"/>
          </w:tcPr>
          <w:p w14:paraId="78DC1E47" w14:textId="6B263070" w:rsidR="00F0668E" w:rsidRPr="000959FF" w:rsidRDefault="00F0668E" w:rsidP="00A63285">
            <w:pPr>
              <w:spacing w:before="120" w:after="120"/>
              <w:rPr>
                <w:lang w:val="en-US"/>
              </w:rPr>
            </w:pPr>
            <w:r w:rsidRPr="00195B70">
              <w:rPr>
                <w:rFonts w:ascii="Verdana" w:hAnsi="Verdana"/>
                <w:lang w:val="en-US"/>
              </w:rPr>
              <w:lastRenderedPageBreak/>
              <w:t>Hard copies (paperwork) are lost or stolen</w:t>
            </w:r>
          </w:p>
        </w:tc>
        <w:tc>
          <w:tcPr>
            <w:tcW w:w="5429" w:type="dxa"/>
          </w:tcPr>
          <w:p w14:paraId="5752CDB9" w14:textId="77777777" w:rsidR="00F0668E" w:rsidRPr="00D44282" w:rsidRDefault="008F0961" w:rsidP="003E3666">
            <w:pPr>
              <w:rPr>
                <w:rFonts w:ascii="Verdana" w:hAnsi="Verdana"/>
                <w:lang w:val="en-US"/>
              </w:rPr>
            </w:pPr>
            <w:r w:rsidRPr="00D44282">
              <w:rPr>
                <w:rFonts w:ascii="Verdana" w:hAnsi="Verdana"/>
                <w:lang w:val="en-US"/>
              </w:rPr>
              <w:t xml:space="preserve">Keep things </w:t>
            </w:r>
            <w:r w:rsidR="00D44282" w:rsidRPr="00D44282">
              <w:rPr>
                <w:rFonts w:ascii="Verdana" w:hAnsi="Verdana"/>
                <w:lang w:val="en-US"/>
              </w:rPr>
              <w:t>electronic where possible</w:t>
            </w:r>
          </w:p>
          <w:p w14:paraId="6734A924" w14:textId="77777777" w:rsidR="00D44282" w:rsidRPr="00D44282" w:rsidRDefault="00D44282" w:rsidP="003E3666">
            <w:pPr>
              <w:rPr>
                <w:rFonts w:ascii="Verdana" w:hAnsi="Verdana"/>
                <w:lang w:val="en-US"/>
              </w:rPr>
            </w:pPr>
            <w:r w:rsidRPr="00D44282">
              <w:rPr>
                <w:rFonts w:ascii="Verdana" w:hAnsi="Verdana"/>
                <w:lang w:val="en-US"/>
              </w:rPr>
              <w:t>Paperwork to be locked away securely</w:t>
            </w:r>
          </w:p>
          <w:p w14:paraId="2F827E15" w14:textId="56CB7214" w:rsidR="00D44282" w:rsidRPr="000959FF" w:rsidRDefault="00D44282" w:rsidP="003E3666">
            <w:pPr>
              <w:rPr>
                <w:lang w:val="en-US"/>
              </w:rPr>
            </w:pPr>
            <w:r w:rsidRPr="00D44282">
              <w:rPr>
                <w:rFonts w:ascii="Verdana" w:hAnsi="Verdana"/>
                <w:lang w:val="en-US"/>
              </w:rPr>
              <w:t>Clear desk policy</w:t>
            </w:r>
          </w:p>
        </w:tc>
        <w:tc>
          <w:tcPr>
            <w:tcW w:w="2137" w:type="dxa"/>
          </w:tcPr>
          <w:p w14:paraId="3C2BC1DF" w14:textId="28032A5A" w:rsidR="00F0668E" w:rsidRPr="00D44282" w:rsidRDefault="00D44282" w:rsidP="00A63285">
            <w:pPr>
              <w:spacing w:before="120" w:after="120"/>
              <w:rPr>
                <w:rFonts w:ascii="Verdana" w:hAnsi="Verdana"/>
                <w:lang w:val="en-US"/>
              </w:rPr>
            </w:pPr>
            <w:r w:rsidRPr="00D44282">
              <w:rPr>
                <w:rFonts w:ascii="Verdana" w:hAnsi="Verdana"/>
                <w:lang w:val="en-US"/>
              </w:rPr>
              <w:t>Reduced</w:t>
            </w:r>
          </w:p>
        </w:tc>
        <w:tc>
          <w:tcPr>
            <w:tcW w:w="2048" w:type="dxa"/>
          </w:tcPr>
          <w:p w14:paraId="75B96478" w14:textId="0F44D139" w:rsidR="00F0668E" w:rsidRPr="00344F5D" w:rsidRDefault="00344F5D" w:rsidP="00A63285">
            <w:pPr>
              <w:spacing w:before="120" w:after="120"/>
              <w:rPr>
                <w:rFonts w:ascii="Verdana" w:hAnsi="Verdana"/>
                <w:lang w:val="en-US"/>
              </w:rPr>
            </w:pPr>
            <w:r w:rsidRPr="00344F5D">
              <w:rPr>
                <w:rFonts w:ascii="Verdana" w:hAnsi="Verdana"/>
                <w:lang w:val="en-US"/>
              </w:rPr>
              <w:t>Low</w:t>
            </w:r>
          </w:p>
        </w:tc>
        <w:tc>
          <w:tcPr>
            <w:tcW w:w="2056" w:type="dxa"/>
          </w:tcPr>
          <w:p w14:paraId="64505557" w14:textId="13ECA0D0" w:rsidR="00F0668E" w:rsidRPr="000959FF" w:rsidRDefault="00807256" w:rsidP="00A63285">
            <w:pPr>
              <w:spacing w:before="120" w:after="120"/>
              <w:rPr>
                <w:lang w:val="en-US"/>
              </w:rPr>
            </w:pPr>
            <w:r>
              <w:rPr>
                <w:lang w:val="en-US"/>
              </w:rPr>
              <w:t>Yes</w:t>
            </w:r>
          </w:p>
        </w:tc>
      </w:tr>
      <w:tr w:rsidR="007E5758" w:rsidRPr="000959FF" w14:paraId="46699BB2" w14:textId="77777777" w:rsidTr="004A50F8">
        <w:trPr>
          <w:trHeight w:val="1571"/>
        </w:trPr>
        <w:tc>
          <w:tcPr>
            <w:tcW w:w="2381" w:type="dxa"/>
          </w:tcPr>
          <w:p w14:paraId="1E8C370D" w14:textId="69D1A141" w:rsidR="007E5758" w:rsidRPr="00807256" w:rsidRDefault="007E5758" w:rsidP="00A63285">
            <w:pPr>
              <w:spacing w:before="120" w:after="120"/>
              <w:rPr>
                <w:rFonts w:ascii="Verdana" w:hAnsi="Verdana"/>
                <w:lang w:val="en-US"/>
              </w:rPr>
            </w:pPr>
            <w:r w:rsidRPr="00807256">
              <w:rPr>
                <w:rFonts w:ascii="Verdana" w:hAnsi="Verdana"/>
                <w:lang w:val="en-US"/>
              </w:rPr>
              <w:t>Objection to data processing by data subject</w:t>
            </w:r>
          </w:p>
        </w:tc>
        <w:tc>
          <w:tcPr>
            <w:tcW w:w="5429" w:type="dxa"/>
          </w:tcPr>
          <w:p w14:paraId="0428ADDE" w14:textId="1C807D16" w:rsidR="007E5758" w:rsidRPr="00807256" w:rsidRDefault="007E5758" w:rsidP="003E3666">
            <w:pPr>
              <w:rPr>
                <w:rFonts w:ascii="Verdana" w:hAnsi="Verdana"/>
                <w:lang w:val="en-US"/>
              </w:rPr>
            </w:pPr>
            <w:r w:rsidRPr="00807256">
              <w:rPr>
                <w:rFonts w:ascii="Verdana" w:hAnsi="Verdana"/>
                <w:lang w:val="en-US"/>
              </w:rPr>
              <w:t>Any additional data collected by the provider must be detailed in the contract. Data subjects must be provided with a compliant Privacy Notice by the provider at the point of data collection or as soon as reasonably practicable afterwards. Provider must have a Data Protection Policy that allows for the withdrawal of consent.</w:t>
            </w:r>
          </w:p>
        </w:tc>
        <w:tc>
          <w:tcPr>
            <w:tcW w:w="2137" w:type="dxa"/>
          </w:tcPr>
          <w:p w14:paraId="27A2BD58" w14:textId="2630683B" w:rsidR="007E5758" w:rsidRPr="00807256" w:rsidRDefault="00F80426" w:rsidP="00A63285">
            <w:pPr>
              <w:spacing w:before="120" w:after="120"/>
              <w:rPr>
                <w:rFonts w:ascii="Verdana" w:hAnsi="Verdana"/>
                <w:lang w:val="en-US"/>
              </w:rPr>
            </w:pPr>
            <w:r w:rsidRPr="00807256">
              <w:rPr>
                <w:rFonts w:ascii="Verdana" w:hAnsi="Verdana"/>
                <w:lang w:val="en-US"/>
              </w:rPr>
              <w:t>Reduced</w:t>
            </w:r>
          </w:p>
        </w:tc>
        <w:tc>
          <w:tcPr>
            <w:tcW w:w="2048" w:type="dxa"/>
          </w:tcPr>
          <w:p w14:paraId="2946AC71" w14:textId="71B58A2E" w:rsidR="007E5758" w:rsidRPr="00807256" w:rsidRDefault="00F80426" w:rsidP="00A63285">
            <w:pPr>
              <w:spacing w:before="120" w:after="120"/>
              <w:rPr>
                <w:rFonts w:ascii="Verdana" w:hAnsi="Verdana"/>
                <w:lang w:val="en-US"/>
              </w:rPr>
            </w:pPr>
            <w:r w:rsidRPr="00807256">
              <w:rPr>
                <w:rFonts w:ascii="Verdana" w:hAnsi="Verdana"/>
                <w:lang w:val="en-US"/>
              </w:rPr>
              <w:t>Low</w:t>
            </w:r>
          </w:p>
        </w:tc>
        <w:tc>
          <w:tcPr>
            <w:tcW w:w="2056" w:type="dxa"/>
          </w:tcPr>
          <w:p w14:paraId="17522BDE" w14:textId="7065F8BD" w:rsidR="007E5758" w:rsidRPr="00807256" w:rsidRDefault="00807256" w:rsidP="00A63285">
            <w:pPr>
              <w:spacing w:before="120" w:after="120"/>
              <w:rPr>
                <w:rFonts w:ascii="Verdana" w:hAnsi="Verdana"/>
                <w:lang w:val="en-US"/>
              </w:rPr>
            </w:pPr>
            <w:r>
              <w:rPr>
                <w:rFonts w:ascii="Verdana" w:hAnsi="Verdana"/>
                <w:lang w:val="en-US"/>
              </w:rPr>
              <w:t>Yes</w:t>
            </w:r>
          </w:p>
        </w:tc>
      </w:tr>
    </w:tbl>
    <w:p w14:paraId="6F81B494" w14:textId="52271E97" w:rsidR="004A50F8" w:rsidRDefault="004A50F8" w:rsidP="00D7227C">
      <w:pPr>
        <w:spacing w:line="240" w:lineRule="auto"/>
        <w:rPr>
          <w:sz w:val="24"/>
          <w:szCs w:val="24"/>
          <w:lang w:val="en-US"/>
        </w:rPr>
      </w:pPr>
    </w:p>
    <w:p w14:paraId="41CD6E68" w14:textId="77777777" w:rsidR="004A50F8" w:rsidRDefault="004A50F8">
      <w:pPr>
        <w:spacing w:after="200"/>
        <w:rPr>
          <w:sz w:val="24"/>
          <w:szCs w:val="24"/>
          <w:lang w:val="en-US"/>
        </w:rPr>
      </w:pPr>
      <w:r>
        <w:rPr>
          <w:sz w:val="24"/>
          <w:szCs w:val="24"/>
          <w:lang w:val="en-US"/>
        </w:rPr>
        <w:br w:type="page"/>
      </w:r>
    </w:p>
    <w:p w14:paraId="10DBCD1D" w14:textId="442D0DA6" w:rsidR="00A63285" w:rsidRPr="000959FF" w:rsidRDefault="00A63285" w:rsidP="000959FF">
      <w:pPr>
        <w:pStyle w:val="Heading1"/>
        <w:rPr>
          <w:lang w:eastAsia="en-GB"/>
        </w:rPr>
      </w:pPr>
      <w:r w:rsidRPr="000959FF">
        <w:rPr>
          <w:lang w:eastAsia="en-GB"/>
        </w:rPr>
        <w:lastRenderedPageBreak/>
        <w:t>Step 7: Sign off and record outcomes</w:t>
      </w:r>
    </w:p>
    <w:tbl>
      <w:tblPr>
        <w:tblStyle w:val="TableGrid"/>
        <w:tblW w:w="14029" w:type="dxa"/>
        <w:tblLook w:val="04A0" w:firstRow="1" w:lastRow="0" w:firstColumn="1" w:lastColumn="0" w:noHBand="0" w:noVBand="1"/>
      </w:tblPr>
      <w:tblGrid>
        <w:gridCol w:w="2943"/>
        <w:gridCol w:w="3402"/>
        <w:gridCol w:w="7684"/>
      </w:tblGrid>
      <w:tr w:rsidR="006B061A" w:rsidRPr="006B061A" w14:paraId="060ED95A" w14:textId="77777777" w:rsidTr="004A50F8">
        <w:tc>
          <w:tcPr>
            <w:tcW w:w="2943" w:type="dxa"/>
          </w:tcPr>
          <w:p w14:paraId="0B9BA948" w14:textId="7E4F4CC8" w:rsidR="006B061A" w:rsidRPr="006B061A" w:rsidRDefault="00352679" w:rsidP="00C8036D">
            <w:pPr>
              <w:keepNext/>
              <w:spacing w:before="120" w:after="120"/>
              <w:rPr>
                <w:rFonts w:ascii="Verdana" w:hAnsi="Verdana"/>
                <w:b/>
                <w:lang w:val="en-US"/>
              </w:rPr>
            </w:pPr>
            <w:r>
              <w:rPr>
                <w:rFonts w:ascii="Verdana" w:hAnsi="Verdana"/>
                <w:b/>
                <w:lang w:val="en-US"/>
              </w:rPr>
              <w:t>Item</w:t>
            </w:r>
            <w:r w:rsidR="006B061A" w:rsidRPr="006B061A">
              <w:rPr>
                <w:rFonts w:ascii="Verdana" w:hAnsi="Verdana"/>
                <w:b/>
                <w:lang w:val="en-US"/>
              </w:rPr>
              <w:t xml:space="preserve"> </w:t>
            </w:r>
          </w:p>
        </w:tc>
        <w:tc>
          <w:tcPr>
            <w:tcW w:w="3402" w:type="dxa"/>
          </w:tcPr>
          <w:p w14:paraId="10E19F63" w14:textId="41CFD472" w:rsidR="006B061A" w:rsidRPr="006B061A" w:rsidRDefault="006B061A" w:rsidP="00C8036D">
            <w:pPr>
              <w:keepNext/>
              <w:spacing w:before="120" w:after="120"/>
              <w:rPr>
                <w:rFonts w:ascii="Verdana" w:hAnsi="Verdana"/>
                <w:b/>
                <w:lang w:val="en-US"/>
              </w:rPr>
            </w:pPr>
            <w:r w:rsidRPr="006B061A">
              <w:rPr>
                <w:rFonts w:ascii="Verdana" w:hAnsi="Verdana"/>
                <w:b/>
                <w:lang w:val="en-US"/>
              </w:rPr>
              <w:t>Name/date</w:t>
            </w:r>
          </w:p>
        </w:tc>
        <w:tc>
          <w:tcPr>
            <w:tcW w:w="7684" w:type="dxa"/>
          </w:tcPr>
          <w:p w14:paraId="7F875683" w14:textId="452E0107" w:rsidR="006B061A" w:rsidRPr="006B061A" w:rsidRDefault="006B061A" w:rsidP="00C8036D">
            <w:pPr>
              <w:keepNext/>
              <w:spacing w:before="120" w:after="120"/>
              <w:rPr>
                <w:rFonts w:ascii="Verdana" w:hAnsi="Verdana"/>
                <w:b/>
                <w:lang w:val="en-US"/>
              </w:rPr>
            </w:pPr>
            <w:r w:rsidRPr="006B061A">
              <w:rPr>
                <w:rFonts w:ascii="Verdana" w:hAnsi="Verdana"/>
                <w:b/>
                <w:lang w:val="en-US"/>
              </w:rPr>
              <w:t>Notes</w:t>
            </w:r>
          </w:p>
        </w:tc>
      </w:tr>
      <w:tr w:rsidR="006B061A" w:rsidRPr="006B061A" w14:paraId="6605BA98" w14:textId="77777777" w:rsidTr="004A50F8">
        <w:tc>
          <w:tcPr>
            <w:tcW w:w="2943" w:type="dxa"/>
          </w:tcPr>
          <w:p w14:paraId="6CBC3B43" w14:textId="569FE66C" w:rsidR="006B061A" w:rsidRPr="006B061A" w:rsidRDefault="006B061A" w:rsidP="00352679">
            <w:pPr>
              <w:spacing w:before="120" w:after="120"/>
              <w:rPr>
                <w:rFonts w:ascii="Verdana" w:hAnsi="Verdana"/>
                <w:lang w:val="en-US"/>
              </w:rPr>
            </w:pPr>
            <w:r w:rsidRPr="006B061A">
              <w:rPr>
                <w:rFonts w:ascii="Verdana" w:hAnsi="Verdana"/>
                <w:lang w:val="en-US"/>
              </w:rPr>
              <w:t>Measures approved by:</w:t>
            </w:r>
          </w:p>
        </w:tc>
        <w:tc>
          <w:tcPr>
            <w:tcW w:w="3402" w:type="dxa"/>
          </w:tcPr>
          <w:p w14:paraId="0C3A7653" w14:textId="68A01C2C" w:rsidR="006B061A" w:rsidRPr="006B061A" w:rsidRDefault="00656555" w:rsidP="00A63285">
            <w:pPr>
              <w:spacing w:before="120" w:after="120"/>
              <w:rPr>
                <w:rFonts w:ascii="Verdana" w:hAnsi="Verdana"/>
                <w:lang w:val="en-US"/>
              </w:rPr>
            </w:pPr>
            <w:r>
              <w:rPr>
                <w:rFonts w:ascii="Verdana" w:hAnsi="Verdana"/>
                <w:lang w:val="en-US"/>
              </w:rPr>
              <w:t>Richard Kendall 26/06/2026</w:t>
            </w:r>
          </w:p>
        </w:tc>
        <w:tc>
          <w:tcPr>
            <w:tcW w:w="7684" w:type="dxa"/>
          </w:tcPr>
          <w:p w14:paraId="7B5AD0B5" w14:textId="0AA52874" w:rsidR="006B061A" w:rsidRPr="006B061A" w:rsidRDefault="006B061A" w:rsidP="00BA7CB2">
            <w:pPr>
              <w:spacing w:before="120" w:after="120"/>
              <w:rPr>
                <w:rFonts w:ascii="Verdana" w:hAnsi="Verdana"/>
                <w:sz w:val="20"/>
                <w:lang w:val="en-US"/>
              </w:rPr>
            </w:pPr>
            <w:r w:rsidRPr="006B061A">
              <w:rPr>
                <w:rFonts w:ascii="Verdana" w:hAnsi="Verdana"/>
                <w:sz w:val="20"/>
                <w:lang w:val="en-US"/>
              </w:rPr>
              <w:t>Integrate actions back into project plan, with date and responsibility for completion</w:t>
            </w:r>
          </w:p>
        </w:tc>
      </w:tr>
      <w:tr w:rsidR="006B061A" w:rsidRPr="006B061A" w14:paraId="32194E67" w14:textId="77777777" w:rsidTr="004A50F8">
        <w:tc>
          <w:tcPr>
            <w:tcW w:w="2943" w:type="dxa"/>
          </w:tcPr>
          <w:p w14:paraId="4CC713E4" w14:textId="54F449A3" w:rsidR="006B061A" w:rsidRPr="006B061A" w:rsidRDefault="006B061A" w:rsidP="006B061A">
            <w:pPr>
              <w:spacing w:before="120" w:after="120"/>
              <w:rPr>
                <w:rFonts w:ascii="Verdana" w:hAnsi="Verdana"/>
                <w:lang w:val="en-US"/>
              </w:rPr>
            </w:pPr>
            <w:r w:rsidRPr="006B061A">
              <w:rPr>
                <w:rFonts w:ascii="Verdana" w:hAnsi="Verdana"/>
                <w:lang w:val="en-US"/>
              </w:rPr>
              <w:t>Residual risks approved by:</w:t>
            </w:r>
          </w:p>
        </w:tc>
        <w:tc>
          <w:tcPr>
            <w:tcW w:w="3402" w:type="dxa"/>
          </w:tcPr>
          <w:p w14:paraId="0C52FD94" w14:textId="127016FE" w:rsidR="006B061A" w:rsidRPr="006B061A" w:rsidRDefault="00656555" w:rsidP="00A63285">
            <w:pPr>
              <w:spacing w:before="120" w:after="120"/>
              <w:rPr>
                <w:rFonts w:ascii="Verdana" w:hAnsi="Verdana"/>
                <w:lang w:val="en-US"/>
              </w:rPr>
            </w:pPr>
            <w:r>
              <w:rPr>
                <w:rFonts w:ascii="Verdana" w:hAnsi="Verdana"/>
                <w:lang w:val="en-US"/>
              </w:rPr>
              <w:t>Richard Kendall 26/06/2026</w:t>
            </w:r>
          </w:p>
        </w:tc>
        <w:tc>
          <w:tcPr>
            <w:tcW w:w="7684" w:type="dxa"/>
          </w:tcPr>
          <w:p w14:paraId="5A3EB101" w14:textId="319CC8B2" w:rsidR="006B061A" w:rsidRPr="006B061A" w:rsidRDefault="006B061A" w:rsidP="00A63285">
            <w:pPr>
              <w:spacing w:before="120" w:after="120"/>
              <w:rPr>
                <w:rFonts w:ascii="Verdana" w:hAnsi="Verdana"/>
                <w:sz w:val="20"/>
                <w:lang w:val="en-US"/>
              </w:rPr>
            </w:pPr>
            <w:r>
              <w:rPr>
                <w:rFonts w:ascii="Verdana" w:hAnsi="Verdana"/>
                <w:sz w:val="20"/>
                <w:lang w:val="en-US"/>
              </w:rPr>
              <w:t>If accepting any residual high risk, consult the ICO before going ahead</w:t>
            </w:r>
          </w:p>
        </w:tc>
      </w:tr>
      <w:tr w:rsidR="00F57385" w:rsidRPr="006B061A" w14:paraId="5C71651D" w14:textId="77777777" w:rsidTr="004A50F8">
        <w:tc>
          <w:tcPr>
            <w:tcW w:w="2943" w:type="dxa"/>
          </w:tcPr>
          <w:p w14:paraId="7EFD6481" w14:textId="0C4698C8" w:rsidR="00F57385" w:rsidRPr="006B061A" w:rsidRDefault="00F57385" w:rsidP="00F57385">
            <w:pPr>
              <w:spacing w:before="120" w:after="120"/>
              <w:rPr>
                <w:rFonts w:ascii="Verdana" w:hAnsi="Verdana"/>
                <w:lang w:val="en-US"/>
              </w:rPr>
            </w:pPr>
            <w:r>
              <w:rPr>
                <w:rFonts w:ascii="Verdana" w:hAnsi="Verdana"/>
                <w:lang w:val="en-US"/>
              </w:rPr>
              <w:t>DPO advice provided:</w:t>
            </w:r>
          </w:p>
        </w:tc>
        <w:tc>
          <w:tcPr>
            <w:tcW w:w="3402" w:type="dxa"/>
          </w:tcPr>
          <w:p w14:paraId="5A0592F6" w14:textId="26CB84FE" w:rsidR="00F57385" w:rsidRPr="006B061A" w:rsidRDefault="00F80426" w:rsidP="00A63285">
            <w:pPr>
              <w:spacing w:before="120" w:after="120"/>
              <w:rPr>
                <w:rFonts w:ascii="Verdana" w:hAnsi="Verdana"/>
                <w:lang w:val="en-US"/>
              </w:rPr>
            </w:pPr>
            <w:r>
              <w:rPr>
                <w:rFonts w:ascii="Verdana" w:hAnsi="Verdana"/>
                <w:lang w:val="en-US"/>
              </w:rPr>
              <w:t>Mike Richmond 25/6/2026</w:t>
            </w:r>
          </w:p>
        </w:tc>
        <w:tc>
          <w:tcPr>
            <w:tcW w:w="7684" w:type="dxa"/>
          </w:tcPr>
          <w:p w14:paraId="17A2D27B" w14:textId="14E3FC3B" w:rsidR="00F57385" w:rsidRPr="006B061A" w:rsidRDefault="00F57385" w:rsidP="00F57385">
            <w:pPr>
              <w:spacing w:before="120" w:after="120"/>
              <w:rPr>
                <w:rFonts w:ascii="Verdana" w:hAnsi="Verdana"/>
                <w:sz w:val="20"/>
                <w:lang w:val="en-US"/>
              </w:rPr>
            </w:pPr>
            <w:r>
              <w:rPr>
                <w:rFonts w:ascii="Verdana" w:hAnsi="Verdana"/>
                <w:sz w:val="20"/>
                <w:lang w:val="en-US"/>
              </w:rPr>
              <w:t>DPO should advise on compliance, step 6 measures and whether processing can proceed</w:t>
            </w:r>
          </w:p>
        </w:tc>
      </w:tr>
      <w:tr w:rsidR="00F57385" w:rsidRPr="006B061A" w14:paraId="0DA69EBD" w14:textId="77777777" w:rsidTr="002C3B71">
        <w:trPr>
          <w:trHeight w:val="1852"/>
        </w:trPr>
        <w:tc>
          <w:tcPr>
            <w:tcW w:w="14029" w:type="dxa"/>
            <w:gridSpan w:val="3"/>
          </w:tcPr>
          <w:p w14:paraId="4EA21829" w14:textId="77777777" w:rsidR="00F57385" w:rsidRDefault="00F57385" w:rsidP="00A63285">
            <w:pPr>
              <w:spacing w:before="120" w:after="120"/>
              <w:rPr>
                <w:rFonts w:ascii="Verdana" w:hAnsi="Verdana"/>
                <w:lang w:val="en-US"/>
              </w:rPr>
            </w:pPr>
            <w:r>
              <w:rPr>
                <w:rFonts w:ascii="Verdana" w:hAnsi="Verdana"/>
                <w:lang w:val="en-US"/>
              </w:rPr>
              <w:t>Summary</w:t>
            </w:r>
            <w:r w:rsidRPr="00F57385">
              <w:rPr>
                <w:rFonts w:ascii="Verdana" w:hAnsi="Verdana"/>
                <w:lang w:val="en-US"/>
              </w:rPr>
              <w:t xml:space="preserve"> of DPO advice</w:t>
            </w:r>
            <w:r>
              <w:rPr>
                <w:rFonts w:ascii="Verdana" w:hAnsi="Verdana"/>
                <w:lang w:val="en-US"/>
              </w:rPr>
              <w:t>:</w:t>
            </w:r>
          </w:p>
          <w:p w14:paraId="0DEB0EE2" w14:textId="2CAECBC3" w:rsidR="00F80426" w:rsidRPr="00F57385" w:rsidRDefault="00F80426" w:rsidP="002C3B71">
            <w:pPr>
              <w:spacing w:before="120" w:after="120"/>
              <w:rPr>
                <w:rFonts w:ascii="Verdana" w:hAnsi="Verdana"/>
                <w:sz w:val="20"/>
                <w:lang w:val="en-US"/>
              </w:rPr>
            </w:pPr>
            <w:r>
              <w:rPr>
                <w:rFonts w:ascii="Verdana" w:hAnsi="Verdana"/>
                <w:lang w:val="en-US"/>
              </w:rPr>
              <w:t>I am content that the majority of the task can be completed with only the minimal processing of personal data as described. We must exercise caution over the use of Consent when the provider collects personal data and must approve the provider’s privacy notice. The risk is that the provider is seen as an extension of the OPCC or the Police and that could affect people’s perception over whether they can freely object to the collection of data.</w:t>
            </w:r>
          </w:p>
        </w:tc>
      </w:tr>
      <w:tr w:rsidR="00F57385" w:rsidRPr="006B061A" w14:paraId="318BBC78" w14:textId="77777777" w:rsidTr="004A50F8">
        <w:tc>
          <w:tcPr>
            <w:tcW w:w="2943" w:type="dxa"/>
          </w:tcPr>
          <w:p w14:paraId="6EA26A5D" w14:textId="6EB267B2" w:rsidR="00F57385" w:rsidRPr="006B061A" w:rsidRDefault="00F57385" w:rsidP="00F57385">
            <w:pPr>
              <w:spacing w:before="120" w:after="120"/>
              <w:rPr>
                <w:rFonts w:ascii="Verdana" w:hAnsi="Verdana"/>
                <w:lang w:val="en-US"/>
              </w:rPr>
            </w:pPr>
            <w:r>
              <w:rPr>
                <w:rFonts w:ascii="Verdana" w:hAnsi="Verdana"/>
                <w:lang w:val="en-US"/>
              </w:rPr>
              <w:t>DPO advice accepted or overruled by:</w:t>
            </w:r>
          </w:p>
        </w:tc>
        <w:tc>
          <w:tcPr>
            <w:tcW w:w="3402" w:type="dxa"/>
          </w:tcPr>
          <w:p w14:paraId="67D75477" w14:textId="712EC98A" w:rsidR="00F57385" w:rsidRPr="006B061A" w:rsidRDefault="00656555" w:rsidP="00F57385">
            <w:pPr>
              <w:spacing w:before="120" w:after="120"/>
              <w:rPr>
                <w:rFonts w:ascii="Verdana" w:hAnsi="Verdana"/>
                <w:lang w:val="en-US"/>
              </w:rPr>
            </w:pPr>
            <w:r>
              <w:rPr>
                <w:rFonts w:ascii="Verdana" w:hAnsi="Verdana"/>
                <w:lang w:val="en-US"/>
              </w:rPr>
              <w:t>Richard Kendall 26/06/2026</w:t>
            </w:r>
          </w:p>
        </w:tc>
        <w:tc>
          <w:tcPr>
            <w:tcW w:w="7684" w:type="dxa"/>
          </w:tcPr>
          <w:p w14:paraId="4AD03B9C" w14:textId="3DFE1F01" w:rsidR="00F57385" w:rsidRPr="006B061A" w:rsidRDefault="00F57385" w:rsidP="00F57385">
            <w:pPr>
              <w:spacing w:before="120" w:after="120"/>
              <w:rPr>
                <w:rFonts w:ascii="Verdana" w:hAnsi="Verdana"/>
                <w:sz w:val="20"/>
                <w:lang w:val="en-US"/>
              </w:rPr>
            </w:pPr>
            <w:r>
              <w:rPr>
                <w:rFonts w:ascii="Verdana" w:hAnsi="Verdana"/>
                <w:sz w:val="20"/>
                <w:lang w:val="en-US"/>
              </w:rPr>
              <w:t>If overruled, you must explain your reasons</w:t>
            </w:r>
          </w:p>
        </w:tc>
      </w:tr>
      <w:tr w:rsidR="00F57385" w:rsidRPr="006B061A" w14:paraId="03B1A6ED" w14:textId="77777777" w:rsidTr="004A50F8">
        <w:trPr>
          <w:trHeight w:val="1984"/>
        </w:trPr>
        <w:tc>
          <w:tcPr>
            <w:tcW w:w="14029" w:type="dxa"/>
            <w:gridSpan w:val="3"/>
          </w:tcPr>
          <w:p w14:paraId="317EB193" w14:textId="77777777" w:rsidR="00F57385" w:rsidRDefault="00F57385" w:rsidP="00A63285">
            <w:pPr>
              <w:spacing w:before="120" w:after="120"/>
              <w:rPr>
                <w:rFonts w:ascii="Verdana" w:hAnsi="Verdana"/>
                <w:lang w:val="en-US"/>
              </w:rPr>
            </w:pPr>
            <w:r>
              <w:rPr>
                <w:rFonts w:ascii="Verdana" w:hAnsi="Verdana"/>
                <w:lang w:val="en-US"/>
              </w:rPr>
              <w:t>Comments:</w:t>
            </w:r>
          </w:p>
          <w:p w14:paraId="77F4C189" w14:textId="5D1C90A1" w:rsidR="006218A7" w:rsidRPr="006B061A" w:rsidRDefault="00656555" w:rsidP="00A63285">
            <w:pPr>
              <w:spacing w:before="120" w:after="120"/>
              <w:rPr>
                <w:rFonts w:ascii="Verdana" w:hAnsi="Verdana"/>
                <w:lang w:val="en-US"/>
              </w:rPr>
            </w:pPr>
            <w:r>
              <w:rPr>
                <w:rFonts w:ascii="Verdana" w:hAnsi="Verdana"/>
                <w:lang w:val="en-US"/>
              </w:rPr>
              <w:t>Advice accepted.</w:t>
            </w:r>
          </w:p>
        </w:tc>
      </w:tr>
      <w:tr w:rsidR="00F57385" w:rsidRPr="006B061A" w14:paraId="068E09D2" w14:textId="77777777" w:rsidTr="004A50F8">
        <w:tc>
          <w:tcPr>
            <w:tcW w:w="2943" w:type="dxa"/>
          </w:tcPr>
          <w:p w14:paraId="60027D78" w14:textId="473941E8" w:rsidR="00F57385" w:rsidRPr="006B061A" w:rsidRDefault="00F57385" w:rsidP="00C8036D">
            <w:pPr>
              <w:spacing w:before="120" w:after="120"/>
              <w:rPr>
                <w:rFonts w:ascii="Verdana" w:hAnsi="Verdana"/>
                <w:lang w:val="en-US"/>
              </w:rPr>
            </w:pPr>
            <w:r>
              <w:rPr>
                <w:rFonts w:ascii="Verdana" w:hAnsi="Verdana"/>
                <w:lang w:val="en-US"/>
              </w:rPr>
              <w:lastRenderedPageBreak/>
              <w:t>Consultation responses reviewed by:</w:t>
            </w:r>
          </w:p>
        </w:tc>
        <w:tc>
          <w:tcPr>
            <w:tcW w:w="3402" w:type="dxa"/>
          </w:tcPr>
          <w:p w14:paraId="5A94555C" w14:textId="32D3FCA0" w:rsidR="00F57385" w:rsidRPr="006B061A" w:rsidRDefault="005F449D" w:rsidP="00A63285">
            <w:pPr>
              <w:spacing w:before="120" w:after="120"/>
              <w:rPr>
                <w:rFonts w:ascii="Verdana" w:hAnsi="Verdana"/>
                <w:lang w:val="en-US"/>
              </w:rPr>
            </w:pPr>
            <w:r>
              <w:rPr>
                <w:rFonts w:ascii="Verdana" w:hAnsi="Verdana"/>
                <w:lang w:val="en-US"/>
              </w:rPr>
              <w:t>Leigh Collins</w:t>
            </w:r>
          </w:p>
        </w:tc>
        <w:tc>
          <w:tcPr>
            <w:tcW w:w="7684" w:type="dxa"/>
          </w:tcPr>
          <w:p w14:paraId="764D1791" w14:textId="09613BA6" w:rsidR="00F57385" w:rsidRPr="006B061A" w:rsidRDefault="00F57385" w:rsidP="00F57385">
            <w:pPr>
              <w:spacing w:before="120" w:after="120"/>
              <w:rPr>
                <w:rFonts w:ascii="Verdana" w:hAnsi="Verdana"/>
                <w:lang w:val="en-US"/>
              </w:rPr>
            </w:pPr>
            <w:r>
              <w:rPr>
                <w:rFonts w:ascii="Verdana" w:hAnsi="Verdana"/>
                <w:sz w:val="20"/>
                <w:lang w:val="en-US"/>
              </w:rPr>
              <w:t>If your decision departs from individuals’ views, you must explain your reasons</w:t>
            </w:r>
          </w:p>
        </w:tc>
      </w:tr>
      <w:tr w:rsidR="00F57385" w:rsidRPr="006B061A" w14:paraId="59222E05" w14:textId="77777777" w:rsidTr="002C3B71">
        <w:trPr>
          <w:trHeight w:val="737"/>
        </w:trPr>
        <w:tc>
          <w:tcPr>
            <w:tcW w:w="14029" w:type="dxa"/>
            <w:gridSpan w:val="3"/>
          </w:tcPr>
          <w:p w14:paraId="713353C9" w14:textId="434CCF3C" w:rsidR="00F57385" w:rsidRPr="00F57385" w:rsidRDefault="00F57385" w:rsidP="00F57385">
            <w:pPr>
              <w:spacing w:before="120" w:after="120"/>
              <w:rPr>
                <w:rFonts w:ascii="Verdana" w:hAnsi="Verdana"/>
                <w:sz w:val="20"/>
                <w:lang w:val="en-US"/>
              </w:rPr>
            </w:pPr>
            <w:r>
              <w:rPr>
                <w:rFonts w:ascii="Verdana" w:hAnsi="Verdana"/>
                <w:szCs w:val="23"/>
                <w:lang w:val="en-US"/>
              </w:rPr>
              <w:t>Comments:</w:t>
            </w:r>
            <w:r w:rsidR="00930439">
              <w:rPr>
                <w:rFonts w:ascii="Verdana" w:hAnsi="Verdana"/>
                <w:szCs w:val="23"/>
                <w:lang w:val="en-US"/>
              </w:rPr>
              <w:t xml:space="preserve"> No concerns raised during the consultation process. </w:t>
            </w:r>
          </w:p>
        </w:tc>
      </w:tr>
      <w:tr w:rsidR="00352679" w:rsidRPr="006B061A" w14:paraId="5736C00E" w14:textId="77777777" w:rsidTr="004A50F8">
        <w:tc>
          <w:tcPr>
            <w:tcW w:w="2943" w:type="dxa"/>
          </w:tcPr>
          <w:p w14:paraId="3C6A1523" w14:textId="14452357" w:rsidR="00352679" w:rsidRPr="006B061A" w:rsidRDefault="00352679" w:rsidP="00352679">
            <w:pPr>
              <w:spacing w:before="120" w:after="120"/>
              <w:rPr>
                <w:rFonts w:ascii="Verdana" w:hAnsi="Verdana"/>
                <w:lang w:val="en-US"/>
              </w:rPr>
            </w:pPr>
            <w:r>
              <w:rPr>
                <w:rFonts w:ascii="Verdana" w:hAnsi="Verdana"/>
                <w:lang w:val="en-US"/>
              </w:rPr>
              <w:t>This DPIA will kept under review by:</w:t>
            </w:r>
          </w:p>
        </w:tc>
        <w:tc>
          <w:tcPr>
            <w:tcW w:w="3402" w:type="dxa"/>
          </w:tcPr>
          <w:p w14:paraId="4CB9C132" w14:textId="544AC490" w:rsidR="00352679" w:rsidRPr="006B061A" w:rsidRDefault="005F449D" w:rsidP="00A63285">
            <w:pPr>
              <w:spacing w:before="120" w:after="120"/>
              <w:rPr>
                <w:rFonts w:ascii="Verdana" w:hAnsi="Verdana"/>
                <w:lang w:val="en-US"/>
              </w:rPr>
            </w:pPr>
            <w:r>
              <w:rPr>
                <w:rFonts w:ascii="Verdana" w:hAnsi="Verdana"/>
                <w:lang w:val="en-US"/>
              </w:rPr>
              <w:t>Leigh Collins</w:t>
            </w:r>
          </w:p>
        </w:tc>
        <w:tc>
          <w:tcPr>
            <w:tcW w:w="7684" w:type="dxa"/>
          </w:tcPr>
          <w:p w14:paraId="58A54436" w14:textId="3B696DA3" w:rsidR="00352679" w:rsidRPr="006B061A" w:rsidRDefault="00352679" w:rsidP="00352679">
            <w:pPr>
              <w:spacing w:before="120" w:after="120"/>
              <w:rPr>
                <w:rFonts w:ascii="Verdana" w:hAnsi="Verdana"/>
                <w:sz w:val="20"/>
                <w:lang w:val="en-US"/>
              </w:rPr>
            </w:pPr>
            <w:r w:rsidRPr="006B061A">
              <w:rPr>
                <w:rFonts w:ascii="Verdana" w:hAnsi="Verdana"/>
                <w:sz w:val="20"/>
                <w:lang w:val="en-US"/>
              </w:rPr>
              <w:t>The DPO should also review ongoing compliance with DPIA</w:t>
            </w:r>
          </w:p>
        </w:tc>
      </w:tr>
    </w:tbl>
    <w:p w14:paraId="4ACCE03B" w14:textId="77777777" w:rsidR="006B061A" w:rsidRPr="00CF39D4" w:rsidRDefault="006B061A" w:rsidP="00BA7CB2">
      <w:pPr>
        <w:spacing w:line="240" w:lineRule="auto"/>
        <w:rPr>
          <w:sz w:val="24"/>
          <w:szCs w:val="24"/>
          <w:lang w:val="en-US"/>
        </w:rPr>
      </w:pPr>
    </w:p>
    <w:sectPr w:rsidR="006B061A" w:rsidRPr="00CF39D4" w:rsidSect="004A50F8">
      <w:footerReference w:type="default" r:id="rId11"/>
      <w:pgSz w:w="16838" w:h="11906" w:orient="landscape"/>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2025" w14:textId="77777777" w:rsidR="00774A49" w:rsidRDefault="00774A49" w:rsidP="0048248F">
      <w:pPr>
        <w:spacing w:line="240" w:lineRule="auto"/>
      </w:pPr>
      <w:r>
        <w:separator/>
      </w:r>
    </w:p>
  </w:endnote>
  <w:endnote w:type="continuationSeparator" w:id="0">
    <w:p w14:paraId="16A96588" w14:textId="77777777" w:rsidR="00774A49" w:rsidRDefault="00774A49"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855F" w14:textId="77777777" w:rsidR="00F57385" w:rsidRDefault="00F57385" w:rsidP="0048248F">
    <w:pPr>
      <w:pStyle w:val="Footer"/>
      <w:jc w:val="center"/>
    </w:pPr>
  </w:p>
  <w:p w14:paraId="615BB69A" w14:textId="27D61879" w:rsidR="00F57385" w:rsidRDefault="00F57385" w:rsidP="0048248F">
    <w:pPr>
      <w:pStyle w:val="Footer"/>
      <w:tabs>
        <w:tab w:val="clear" w:pos="9026"/>
        <w:tab w:val="right" w:pos="13608"/>
        <w:tab w:val="left" w:pos="13750"/>
      </w:tabs>
      <w:rPr>
        <w:sz w:val="20"/>
      </w:rPr>
    </w:pPr>
    <w:r w:rsidRPr="0048248F">
      <w:rPr>
        <w:sz w:val="20"/>
      </w:rPr>
      <w:t>DPIA</w:t>
    </w:r>
    <w:r w:rsidR="00A07DC8">
      <w:rPr>
        <w:sz w:val="20"/>
      </w:rPr>
      <w:t xml:space="preserve"> Target Hardening</w:t>
    </w:r>
  </w:p>
  <w:p w14:paraId="0875E467" w14:textId="292CA495" w:rsidR="00F57385" w:rsidRDefault="004A50F8" w:rsidP="0048248F">
    <w:pPr>
      <w:pStyle w:val="Footer"/>
      <w:tabs>
        <w:tab w:val="clear" w:pos="9026"/>
        <w:tab w:val="right" w:pos="13608"/>
        <w:tab w:val="left" w:pos="13750"/>
      </w:tabs>
      <w:rPr>
        <w:sz w:val="20"/>
      </w:rPr>
    </w:pPr>
    <w:r>
      <w:rPr>
        <w:sz w:val="20"/>
      </w:rPr>
      <w:t>202</w:t>
    </w:r>
    <w:r w:rsidR="00A07DC8">
      <w:rPr>
        <w:sz w:val="20"/>
      </w:rPr>
      <w:t>60625</w:t>
    </w:r>
  </w:p>
  <w:p w14:paraId="1D00F69D" w14:textId="1F0C5BEB" w:rsidR="00F57385" w:rsidRPr="0048248F" w:rsidRDefault="004A50F8" w:rsidP="00C307DC">
    <w:pPr>
      <w:pStyle w:val="Footer"/>
      <w:tabs>
        <w:tab w:val="clear" w:pos="9026"/>
        <w:tab w:val="right" w:pos="9603"/>
        <w:tab w:val="right" w:pos="13608"/>
        <w:tab w:val="left" w:pos="13750"/>
      </w:tabs>
      <w:rPr>
        <w:sz w:val="20"/>
      </w:rPr>
    </w:pPr>
    <w:r>
      <w:rPr>
        <w:sz w:val="20"/>
      </w:rPr>
      <w:t>V1.</w:t>
    </w:r>
    <w:r w:rsidR="00A07DC8">
      <w:rPr>
        <w:sz w:val="20"/>
      </w:rPr>
      <w:t>0</w:t>
    </w:r>
    <w:r w:rsidR="00F57385">
      <w:rPr>
        <w:sz w:val="20"/>
      </w:rPr>
      <w:tab/>
    </w:r>
    <w:r w:rsidR="00F57385">
      <w:rPr>
        <w:sz w:val="20"/>
      </w:rPr>
      <w:tab/>
    </w:r>
    <w:r w:rsidR="00F57385" w:rsidRPr="00C307DC">
      <w:rPr>
        <w:sz w:val="20"/>
      </w:rPr>
      <w:fldChar w:fldCharType="begin"/>
    </w:r>
    <w:r w:rsidR="00F57385" w:rsidRPr="00C307DC">
      <w:rPr>
        <w:sz w:val="20"/>
      </w:rPr>
      <w:instrText xml:space="preserve"> PAGE   \* MERGEFORMAT </w:instrText>
    </w:r>
    <w:r w:rsidR="00F57385" w:rsidRPr="00C307DC">
      <w:rPr>
        <w:sz w:val="20"/>
      </w:rPr>
      <w:fldChar w:fldCharType="separate"/>
    </w:r>
    <w:r w:rsidR="00930D8C">
      <w:rPr>
        <w:noProof/>
        <w:sz w:val="20"/>
      </w:rPr>
      <w:t>11</w:t>
    </w:r>
    <w:r w:rsidR="00F57385" w:rsidRPr="00C307DC">
      <w:rPr>
        <w:noProof/>
        <w:sz w:val="20"/>
      </w:rPr>
      <w:fldChar w:fldCharType="end"/>
    </w:r>
    <w:r w:rsidR="00F57385">
      <w:rPr>
        <w:sz w:val="20"/>
      </w:rPr>
      <w:tab/>
    </w:r>
    <w:r w:rsidR="00F57385">
      <w:rPr>
        <w:sz w:val="20"/>
      </w:rPr>
      <w:tab/>
    </w:r>
    <w:r w:rsidR="00F57385">
      <w:rPr>
        <w:sz w:val="20"/>
      </w:rPr>
      <w:tab/>
    </w:r>
    <w:r w:rsidR="00F57385">
      <w:rPr>
        <w:sz w:val="20"/>
      </w:rPr>
      <w:tab/>
    </w:r>
    <w:r w:rsidR="00F57385" w:rsidRPr="0048248F">
      <w:rPr>
        <w:sz w:val="20"/>
      </w:rPr>
      <w:tab/>
    </w:r>
    <w:r w:rsidR="00F57385" w:rsidRPr="0048248F">
      <w:rPr>
        <w:sz w:val="20"/>
      </w:rPr>
      <w:tab/>
    </w:r>
    <w:sdt>
      <w:sdtPr>
        <w:rPr>
          <w:sz w:val="20"/>
        </w:rPr>
        <w:id w:val="-2039499766"/>
        <w:docPartObj>
          <w:docPartGallery w:val="Page Numbers (Bottom of Page)"/>
          <w:docPartUnique/>
        </w:docPartObj>
      </w:sdtPr>
      <w:sdtEndPr>
        <w:rPr>
          <w:noProof/>
        </w:rPr>
      </w:sdtEndPr>
      <w:sdtContent>
        <w:r w:rsidR="00F57385" w:rsidRPr="0048248F">
          <w:rPr>
            <w:sz w:val="20"/>
          </w:rPr>
          <w:fldChar w:fldCharType="begin"/>
        </w:r>
        <w:r w:rsidR="00F57385" w:rsidRPr="0048248F">
          <w:rPr>
            <w:sz w:val="20"/>
          </w:rPr>
          <w:instrText xml:space="preserve"> PAGE   \* MERGEFORMAT </w:instrText>
        </w:r>
        <w:r w:rsidR="00F57385" w:rsidRPr="0048248F">
          <w:rPr>
            <w:sz w:val="20"/>
          </w:rPr>
          <w:fldChar w:fldCharType="separate"/>
        </w:r>
        <w:r w:rsidR="00930D8C">
          <w:rPr>
            <w:noProof/>
            <w:sz w:val="20"/>
          </w:rPr>
          <w:t>11</w:t>
        </w:r>
        <w:r w:rsidR="00F57385" w:rsidRPr="0048248F">
          <w:rPr>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41EDF" w14:textId="77777777" w:rsidR="00774A49" w:rsidRDefault="00774A49" w:rsidP="0048248F">
      <w:pPr>
        <w:spacing w:line="240" w:lineRule="auto"/>
      </w:pPr>
      <w:r>
        <w:separator/>
      </w:r>
    </w:p>
  </w:footnote>
  <w:footnote w:type="continuationSeparator" w:id="0">
    <w:p w14:paraId="59DF52FC" w14:textId="77777777" w:rsidR="00774A49" w:rsidRDefault="00774A49" w:rsidP="00482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637"/>
    <w:multiLevelType w:val="hybridMultilevel"/>
    <w:tmpl w:val="401C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6825"/>
    <w:multiLevelType w:val="hybridMultilevel"/>
    <w:tmpl w:val="364E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B66C0D"/>
    <w:multiLevelType w:val="hybridMultilevel"/>
    <w:tmpl w:val="11343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0F15A1"/>
    <w:multiLevelType w:val="hybridMultilevel"/>
    <w:tmpl w:val="F7AE7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908578">
    <w:abstractNumId w:val="1"/>
  </w:num>
  <w:num w:numId="2" w16cid:durableId="474687423">
    <w:abstractNumId w:val="0"/>
  </w:num>
  <w:num w:numId="3" w16cid:durableId="43333848">
    <w:abstractNumId w:val="3"/>
  </w:num>
  <w:num w:numId="4" w16cid:durableId="999426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F45"/>
    <w:rsid w:val="00023C6C"/>
    <w:rsid w:val="000263FB"/>
    <w:rsid w:val="00032678"/>
    <w:rsid w:val="0005238A"/>
    <w:rsid w:val="000566AF"/>
    <w:rsid w:val="00065783"/>
    <w:rsid w:val="0008386B"/>
    <w:rsid w:val="00090C7F"/>
    <w:rsid w:val="000959FF"/>
    <w:rsid w:val="000978BC"/>
    <w:rsid w:val="000C31E8"/>
    <w:rsid w:val="000E0A3B"/>
    <w:rsid w:val="000E72F1"/>
    <w:rsid w:val="000E7432"/>
    <w:rsid w:val="00105DBD"/>
    <w:rsid w:val="00106E63"/>
    <w:rsid w:val="001112C3"/>
    <w:rsid w:val="00112C1B"/>
    <w:rsid w:val="00150AB4"/>
    <w:rsid w:val="00151966"/>
    <w:rsid w:val="00155103"/>
    <w:rsid w:val="00166854"/>
    <w:rsid w:val="00166B41"/>
    <w:rsid w:val="00170973"/>
    <w:rsid w:val="0018139E"/>
    <w:rsid w:val="00195B70"/>
    <w:rsid w:val="001B3DEE"/>
    <w:rsid w:val="001B6597"/>
    <w:rsid w:val="001C5250"/>
    <w:rsid w:val="001E0FF7"/>
    <w:rsid w:val="001E76A0"/>
    <w:rsid w:val="002046B7"/>
    <w:rsid w:val="00204F3B"/>
    <w:rsid w:val="0020656E"/>
    <w:rsid w:val="00215BA4"/>
    <w:rsid w:val="0024051A"/>
    <w:rsid w:val="00243FF0"/>
    <w:rsid w:val="00245600"/>
    <w:rsid w:val="00251E80"/>
    <w:rsid w:val="00266293"/>
    <w:rsid w:val="00296AA4"/>
    <w:rsid w:val="002A38FF"/>
    <w:rsid w:val="002B17CB"/>
    <w:rsid w:val="002C3B71"/>
    <w:rsid w:val="002E5394"/>
    <w:rsid w:val="002F15C7"/>
    <w:rsid w:val="002F2A9F"/>
    <w:rsid w:val="002F343A"/>
    <w:rsid w:val="00306B9F"/>
    <w:rsid w:val="0031087C"/>
    <w:rsid w:val="003129FE"/>
    <w:rsid w:val="0031716B"/>
    <w:rsid w:val="00340081"/>
    <w:rsid w:val="00344F5D"/>
    <w:rsid w:val="00352679"/>
    <w:rsid w:val="00364D08"/>
    <w:rsid w:val="003729AE"/>
    <w:rsid w:val="00381152"/>
    <w:rsid w:val="0039281F"/>
    <w:rsid w:val="003A0192"/>
    <w:rsid w:val="003D11CD"/>
    <w:rsid w:val="003D24F0"/>
    <w:rsid w:val="003E3666"/>
    <w:rsid w:val="004118E1"/>
    <w:rsid w:val="00420AB5"/>
    <w:rsid w:val="00441F5B"/>
    <w:rsid w:val="00443843"/>
    <w:rsid w:val="00443FFB"/>
    <w:rsid w:val="00450393"/>
    <w:rsid w:val="00456F53"/>
    <w:rsid w:val="00480B84"/>
    <w:rsid w:val="0048248F"/>
    <w:rsid w:val="0049238C"/>
    <w:rsid w:val="00496C0F"/>
    <w:rsid w:val="004A21D6"/>
    <w:rsid w:val="004A50F8"/>
    <w:rsid w:val="004B7418"/>
    <w:rsid w:val="004C363E"/>
    <w:rsid w:val="004D0359"/>
    <w:rsid w:val="004D38A2"/>
    <w:rsid w:val="004E4AC7"/>
    <w:rsid w:val="004E723F"/>
    <w:rsid w:val="004F68AD"/>
    <w:rsid w:val="005023BB"/>
    <w:rsid w:val="005028AC"/>
    <w:rsid w:val="005044AF"/>
    <w:rsid w:val="00511C53"/>
    <w:rsid w:val="00525CDB"/>
    <w:rsid w:val="00525F09"/>
    <w:rsid w:val="0053350F"/>
    <w:rsid w:val="00540237"/>
    <w:rsid w:val="00542E1F"/>
    <w:rsid w:val="00545A68"/>
    <w:rsid w:val="0058140E"/>
    <w:rsid w:val="005818AB"/>
    <w:rsid w:val="00583AAF"/>
    <w:rsid w:val="0058684C"/>
    <w:rsid w:val="005A0CFF"/>
    <w:rsid w:val="005A5192"/>
    <w:rsid w:val="005B034F"/>
    <w:rsid w:val="005B4E1D"/>
    <w:rsid w:val="005D6575"/>
    <w:rsid w:val="005E138F"/>
    <w:rsid w:val="005F280E"/>
    <w:rsid w:val="005F449D"/>
    <w:rsid w:val="0061586B"/>
    <w:rsid w:val="006218A7"/>
    <w:rsid w:val="006268D6"/>
    <w:rsid w:val="006276E1"/>
    <w:rsid w:val="00632252"/>
    <w:rsid w:val="00654FC9"/>
    <w:rsid w:val="00656555"/>
    <w:rsid w:val="0067177D"/>
    <w:rsid w:val="0068261A"/>
    <w:rsid w:val="006830A8"/>
    <w:rsid w:val="006857A6"/>
    <w:rsid w:val="006877AF"/>
    <w:rsid w:val="006A6B28"/>
    <w:rsid w:val="006B061A"/>
    <w:rsid w:val="006B65EA"/>
    <w:rsid w:val="006B7233"/>
    <w:rsid w:val="006D34B1"/>
    <w:rsid w:val="006F68A0"/>
    <w:rsid w:val="0070429D"/>
    <w:rsid w:val="00733578"/>
    <w:rsid w:val="00733D6C"/>
    <w:rsid w:val="007344A8"/>
    <w:rsid w:val="00735AC6"/>
    <w:rsid w:val="00740110"/>
    <w:rsid w:val="007532C4"/>
    <w:rsid w:val="0075625E"/>
    <w:rsid w:val="00757C46"/>
    <w:rsid w:val="007620FC"/>
    <w:rsid w:val="00774A49"/>
    <w:rsid w:val="00795BC1"/>
    <w:rsid w:val="00796142"/>
    <w:rsid w:val="007C5C9F"/>
    <w:rsid w:val="007D67A1"/>
    <w:rsid w:val="007E352D"/>
    <w:rsid w:val="007E5758"/>
    <w:rsid w:val="007F4C3C"/>
    <w:rsid w:val="00806EF4"/>
    <w:rsid w:val="00807256"/>
    <w:rsid w:val="00817786"/>
    <w:rsid w:val="008555D2"/>
    <w:rsid w:val="00857B3B"/>
    <w:rsid w:val="00862F2F"/>
    <w:rsid w:val="008760FE"/>
    <w:rsid w:val="008B585E"/>
    <w:rsid w:val="008D7AEF"/>
    <w:rsid w:val="008E60BD"/>
    <w:rsid w:val="008F0961"/>
    <w:rsid w:val="008F0D72"/>
    <w:rsid w:val="008F5315"/>
    <w:rsid w:val="00923B60"/>
    <w:rsid w:val="00930439"/>
    <w:rsid w:val="00930D8C"/>
    <w:rsid w:val="0093597B"/>
    <w:rsid w:val="0096404C"/>
    <w:rsid w:val="00966F4C"/>
    <w:rsid w:val="00973E37"/>
    <w:rsid w:val="00975A32"/>
    <w:rsid w:val="009918A3"/>
    <w:rsid w:val="00995289"/>
    <w:rsid w:val="009A273C"/>
    <w:rsid w:val="009B7D00"/>
    <w:rsid w:val="009C3953"/>
    <w:rsid w:val="009C3DA8"/>
    <w:rsid w:val="009D2937"/>
    <w:rsid w:val="009D3A16"/>
    <w:rsid w:val="009F0553"/>
    <w:rsid w:val="009F567A"/>
    <w:rsid w:val="00A008A8"/>
    <w:rsid w:val="00A00BFE"/>
    <w:rsid w:val="00A0484E"/>
    <w:rsid w:val="00A04F24"/>
    <w:rsid w:val="00A07DC8"/>
    <w:rsid w:val="00A138DF"/>
    <w:rsid w:val="00A14FD9"/>
    <w:rsid w:val="00A301B0"/>
    <w:rsid w:val="00A41C72"/>
    <w:rsid w:val="00A63285"/>
    <w:rsid w:val="00A93461"/>
    <w:rsid w:val="00A93AB3"/>
    <w:rsid w:val="00AB3478"/>
    <w:rsid w:val="00AF0675"/>
    <w:rsid w:val="00AF47F8"/>
    <w:rsid w:val="00AF68F9"/>
    <w:rsid w:val="00B06605"/>
    <w:rsid w:val="00B21F45"/>
    <w:rsid w:val="00B44346"/>
    <w:rsid w:val="00B6337A"/>
    <w:rsid w:val="00B675FB"/>
    <w:rsid w:val="00B67EC9"/>
    <w:rsid w:val="00B7003F"/>
    <w:rsid w:val="00BA2516"/>
    <w:rsid w:val="00BA7CB2"/>
    <w:rsid w:val="00BC3382"/>
    <w:rsid w:val="00BC7C81"/>
    <w:rsid w:val="00BD5A4C"/>
    <w:rsid w:val="00BD76F6"/>
    <w:rsid w:val="00C055C7"/>
    <w:rsid w:val="00C11765"/>
    <w:rsid w:val="00C243C8"/>
    <w:rsid w:val="00C307DC"/>
    <w:rsid w:val="00C3124B"/>
    <w:rsid w:val="00C532F4"/>
    <w:rsid w:val="00C74FEC"/>
    <w:rsid w:val="00C8036D"/>
    <w:rsid w:val="00C80D76"/>
    <w:rsid w:val="00C95882"/>
    <w:rsid w:val="00C974FC"/>
    <w:rsid w:val="00C97BF7"/>
    <w:rsid w:val="00CB6E40"/>
    <w:rsid w:val="00CF39D4"/>
    <w:rsid w:val="00CF49A9"/>
    <w:rsid w:val="00D04AC2"/>
    <w:rsid w:val="00D175F2"/>
    <w:rsid w:val="00D305FF"/>
    <w:rsid w:val="00D44282"/>
    <w:rsid w:val="00D457A5"/>
    <w:rsid w:val="00D52A19"/>
    <w:rsid w:val="00D6422C"/>
    <w:rsid w:val="00D709C3"/>
    <w:rsid w:val="00D70FD8"/>
    <w:rsid w:val="00D7227C"/>
    <w:rsid w:val="00D80DE3"/>
    <w:rsid w:val="00D837CB"/>
    <w:rsid w:val="00D877B8"/>
    <w:rsid w:val="00DB5741"/>
    <w:rsid w:val="00DB7277"/>
    <w:rsid w:val="00DC3D22"/>
    <w:rsid w:val="00DC6434"/>
    <w:rsid w:val="00DD4EFA"/>
    <w:rsid w:val="00DE47ED"/>
    <w:rsid w:val="00DF08A1"/>
    <w:rsid w:val="00E02014"/>
    <w:rsid w:val="00E04AAA"/>
    <w:rsid w:val="00E05115"/>
    <w:rsid w:val="00E07569"/>
    <w:rsid w:val="00E116CA"/>
    <w:rsid w:val="00E1613A"/>
    <w:rsid w:val="00E20A4F"/>
    <w:rsid w:val="00E27314"/>
    <w:rsid w:val="00E30799"/>
    <w:rsid w:val="00E32372"/>
    <w:rsid w:val="00E42584"/>
    <w:rsid w:val="00E555BD"/>
    <w:rsid w:val="00E65D57"/>
    <w:rsid w:val="00E71854"/>
    <w:rsid w:val="00EA3EED"/>
    <w:rsid w:val="00EA411D"/>
    <w:rsid w:val="00EC6E3D"/>
    <w:rsid w:val="00ED30DB"/>
    <w:rsid w:val="00EE124D"/>
    <w:rsid w:val="00EF6F98"/>
    <w:rsid w:val="00F034B6"/>
    <w:rsid w:val="00F0668E"/>
    <w:rsid w:val="00F12967"/>
    <w:rsid w:val="00F2092C"/>
    <w:rsid w:val="00F27089"/>
    <w:rsid w:val="00F47E34"/>
    <w:rsid w:val="00F53C0A"/>
    <w:rsid w:val="00F57385"/>
    <w:rsid w:val="00F67558"/>
    <w:rsid w:val="00F755E2"/>
    <w:rsid w:val="00F76935"/>
    <w:rsid w:val="00F77DFB"/>
    <w:rsid w:val="00F80426"/>
    <w:rsid w:val="00F825F1"/>
    <w:rsid w:val="00F8587D"/>
    <w:rsid w:val="00F8782E"/>
    <w:rsid w:val="00F91C80"/>
    <w:rsid w:val="00FA2008"/>
    <w:rsid w:val="00FA2A9A"/>
    <w:rsid w:val="00FB2A94"/>
    <w:rsid w:val="00FC017C"/>
    <w:rsid w:val="00FD5F46"/>
    <w:rsid w:val="00FF0349"/>
    <w:rsid w:val="00FF5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BA55"/>
  <w15:docId w15:val="{44DEB12B-FE1C-46F5-AFB0-DD0F1184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285"/>
    <w:pPr>
      <w:spacing w:after="0"/>
    </w:pPr>
    <w:rPr>
      <w:sz w:val="23"/>
    </w:rPr>
  </w:style>
  <w:style w:type="paragraph" w:styleId="Heading1">
    <w:name w:val="heading 1"/>
    <w:basedOn w:val="Normal"/>
    <w:next w:val="Normal"/>
    <w:link w:val="Heading1Char"/>
    <w:uiPriority w:val="9"/>
    <w:qFormat/>
    <w:rsid w:val="000959FF"/>
    <w:pPr>
      <w:keepNext/>
      <w:pBdr>
        <w:top w:val="single" w:sz="4" w:space="1" w:color="auto"/>
        <w:left w:val="single" w:sz="4" w:space="4" w:color="auto"/>
        <w:bottom w:val="single" w:sz="4" w:space="1" w:color="auto"/>
        <w:right w:val="single" w:sz="4" w:space="4" w:color="auto"/>
      </w:pBdr>
      <w:shd w:val="clear" w:color="auto" w:fill="002060"/>
      <w:spacing w:before="240" w:after="240" w:line="240" w:lineRule="auto"/>
      <w:outlineLvl w:val="0"/>
    </w:pPr>
    <w:rPr>
      <w:rFonts w:ascii="Georgia" w:hAnsi="Georgia"/>
      <w:color w:val="FFFFFF" w:themeColor="background1"/>
      <w:sz w:val="36"/>
      <w:szCs w:val="24"/>
      <w:lang w:val="en-US"/>
    </w:rPr>
  </w:style>
  <w:style w:type="paragraph" w:styleId="Heading2">
    <w:name w:val="heading 2"/>
    <w:basedOn w:val="Normal"/>
    <w:next w:val="Normal"/>
    <w:link w:val="Heading2Char"/>
    <w:uiPriority w:val="9"/>
    <w:unhideWhenUsed/>
    <w:qFormat/>
    <w:rsid w:val="000959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F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0959FF"/>
    <w:rPr>
      <w:rFonts w:ascii="Georgia" w:hAnsi="Georgia"/>
      <w:color w:val="FFFFFF" w:themeColor="background1"/>
      <w:sz w:val="36"/>
      <w:szCs w:val="24"/>
      <w:shd w:val="clear" w:color="auto" w:fill="002060"/>
      <w:lang w:val="en-US"/>
    </w:rPr>
  </w:style>
  <w:style w:type="paragraph" w:styleId="Title">
    <w:name w:val="Title"/>
    <w:basedOn w:val="Normal"/>
    <w:next w:val="Normal"/>
    <w:link w:val="TitleChar"/>
    <w:uiPriority w:val="10"/>
    <w:qFormat/>
    <w:rsid w:val="0053350F"/>
    <w:pPr>
      <w:spacing w:line="240" w:lineRule="auto"/>
    </w:pPr>
    <w:rPr>
      <w:rFonts w:ascii="Georgia" w:hAnsi="Georgia"/>
      <w:color w:val="0070C0"/>
      <w:sz w:val="48"/>
      <w:szCs w:val="24"/>
    </w:rPr>
  </w:style>
  <w:style w:type="character" w:customStyle="1" w:styleId="TitleChar">
    <w:name w:val="Title Char"/>
    <w:basedOn w:val="DefaultParagraphFont"/>
    <w:link w:val="Title"/>
    <w:uiPriority w:val="10"/>
    <w:rsid w:val="0053350F"/>
    <w:rPr>
      <w:rFonts w:ascii="Georgia" w:hAnsi="Georgia"/>
      <w:color w:val="0070C0"/>
      <w:sz w:val="48"/>
      <w:szCs w:val="24"/>
    </w:rPr>
  </w:style>
  <w:style w:type="character" w:customStyle="1" w:styleId="Heading2Char">
    <w:name w:val="Heading 2 Char"/>
    <w:basedOn w:val="DefaultParagraphFont"/>
    <w:link w:val="Heading2"/>
    <w:uiPriority w:val="9"/>
    <w:rsid w:val="000959FF"/>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8248F"/>
    <w:pPr>
      <w:tabs>
        <w:tab w:val="center" w:pos="4513"/>
        <w:tab w:val="right" w:pos="9026"/>
      </w:tabs>
      <w:spacing w:line="240" w:lineRule="auto"/>
    </w:pPr>
  </w:style>
  <w:style w:type="character" w:customStyle="1" w:styleId="HeaderChar">
    <w:name w:val="Header Char"/>
    <w:basedOn w:val="DefaultParagraphFont"/>
    <w:link w:val="Header"/>
    <w:uiPriority w:val="99"/>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paragraph" w:styleId="ListParagraph">
    <w:name w:val="List Paragraph"/>
    <w:basedOn w:val="Normal"/>
    <w:uiPriority w:val="34"/>
    <w:qFormat/>
    <w:rsid w:val="008F0D72"/>
    <w:pPr>
      <w:ind w:left="720"/>
      <w:contextualSpacing/>
    </w:pPr>
  </w:style>
  <w:style w:type="paragraph" w:styleId="Revision">
    <w:name w:val="Revision"/>
    <w:hidden/>
    <w:uiPriority w:val="99"/>
    <w:semiHidden/>
    <w:rsid w:val="007E5758"/>
    <w:pPr>
      <w:spacing w:after="0" w:line="240" w:lineRule="auto"/>
    </w:pPr>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668A08769A1A4E8A62F062030076B4" ma:contentTypeVersion="19" ma:contentTypeDescription="Create a new document." ma:contentTypeScope="" ma:versionID="b6287ba968a899c38d1dde11f6762b97">
  <xsd:schema xmlns:xsd="http://www.w3.org/2001/XMLSchema" xmlns:xs="http://www.w3.org/2001/XMLSchema" xmlns:p="http://schemas.microsoft.com/office/2006/metadata/properties" xmlns:ns2="9fb358e3-3c3f-4d8b-8092-b6d8ed54aa62" xmlns:ns3="1438db74-65f4-462f-b993-31e476fc4897" targetNamespace="http://schemas.microsoft.com/office/2006/metadata/properties" ma:root="true" ma:fieldsID="02e2dec09bb06fc21c55b29edb97de48" ns2:_="" ns3:_="">
    <xsd:import namespace="9fb358e3-3c3f-4d8b-8092-b6d8ed54aa62"/>
    <xsd:import namespace="1438db74-65f4-462f-b993-31e476fc48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_Flow_SignoffStatus" minOccurs="0"/>
                <xsd:element ref="ns2:DateforDeletion" minOccurs="0"/>
                <xsd:element ref="ns2:MediaServiceBillingMetadata"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358e3-3c3f-4d8b-8092-b6d8ed54aa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83d440b-09b6-435a-99fb-beadf4bbac9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_x0024_Resources_x003a_core_x002c_Signoff_Status">
      <xsd:simpleType>
        <xsd:restriction base="dms:Text"/>
      </xsd:simpleType>
    </xsd:element>
    <xsd:element name="DateforDeletion" ma:index="24" nillable="true" ma:displayName="Date for Deletion " ma:description="Data Protection" ma:format="DateOnly" ma:internalName="DateforDeletion">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Details" ma:index="26" nillable="true" ma:displayName="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db74-65f4-462f-b993-31e476fc489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6e35c5-7d7d-4efa-a2be-769e84ab744b}" ma:internalName="TaxCatchAll" ma:showField="CatchAllData" ma:web="1438db74-65f4-462f-b993-31e476fc48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forDeletion xmlns="9fb358e3-3c3f-4d8b-8092-b6d8ed54aa62" xsi:nil="true"/>
    <TaxCatchAll xmlns="1438db74-65f4-462f-b993-31e476fc4897" xsi:nil="true"/>
    <_Flow_SignoffStatus xmlns="9fb358e3-3c3f-4d8b-8092-b6d8ed54aa62" xsi:nil="true"/>
    <lcf76f155ced4ddcb4097134ff3c332f xmlns="9fb358e3-3c3f-4d8b-8092-b6d8ed54aa62">
      <Terms xmlns="http://schemas.microsoft.com/office/infopath/2007/PartnerControls"/>
    </lcf76f155ced4ddcb4097134ff3c332f>
    <Details xmlns="9fb358e3-3c3f-4d8b-8092-b6d8ed54aa62" xsi:nil="true"/>
  </documentManagement>
</p:properties>
</file>

<file path=customXml/itemProps1.xml><?xml version="1.0" encoding="utf-8"?>
<ds:datastoreItem xmlns:ds="http://schemas.openxmlformats.org/officeDocument/2006/customXml" ds:itemID="{3586FC83-6606-4644-9CAA-FB376D701828}">
  <ds:schemaRefs>
    <ds:schemaRef ds:uri="http://schemas.openxmlformats.org/officeDocument/2006/bibliography"/>
  </ds:schemaRefs>
</ds:datastoreItem>
</file>

<file path=customXml/itemProps2.xml><?xml version="1.0" encoding="utf-8"?>
<ds:datastoreItem xmlns:ds="http://schemas.openxmlformats.org/officeDocument/2006/customXml" ds:itemID="{80D41336-A235-4202-98A3-836378C941FC}"/>
</file>

<file path=customXml/itemProps3.xml><?xml version="1.0" encoding="utf-8"?>
<ds:datastoreItem xmlns:ds="http://schemas.openxmlformats.org/officeDocument/2006/customXml" ds:itemID="{97FFB82D-C47D-4363-847B-C0A246C0FF93}">
  <ds:schemaRefs>
    <ds:schemaRef ds:uri="http://schemas.microsoft.com/sharepoint/v3/contenttype/forms"/>
  </ds:schemaRefs>
</ds:datastoreItem>
</file>

<file path=customXml/itemProps4.xml><?xml version="1.0" encoding="utf-8"?>
<ds:datastoreItem xmlns:ds="http://schemas.openxmlformats.org/officeDocument/2006/customXml" ds:itemID="{C0A36174-1E9F-4DF9-8BAE-46B86D10D3F2}"/>
</file>

<file path=docProps/app.xml><?xml version="1.0" encoding="utf-8"?>
<Properties xmlns="http://schemas.openxmlformats.org/officeDocument/2006/extended-properties" xmlns:vt="http://schemas.openxmlformats.org/officeDocument/2006/docPropsVTypes">
  <Template>Normal</Template>
  <TotalTime>17</TotalTime>
  <Pages>13</Pages>
  <Words>1985</Words>
  <Characters>11318</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creator>Richmond, Michael 8726</dc:creator>
  <cp:lastModifiedBy>Kendall, Richard 9840</cp:lastModifiedBy>
  <cp:revision>2</cp:revision>
  <dcterms:created xsi:type="dcterms:W3CDTF">2026-06-26T15:30:00Z</dcterms:created>
  <dcterms:modified xsi:type="dcterms:W3CDTF">2026-06-26T15:30:00Z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iteId">
    <vt:lpwstr>b23255a1-8f78-4144-8904-31f019036ade</vt:lpwstr>
  </property>
  <property fmtid="{D5CDD505-2E9C-101B-9397-08002B2CF9AE}" pid="4" name="MSIP_Label_f529d828-a824-4b78-ab24-eaae5922aa38_Owner">
    <vt:lpwstr>Clare.Rex@humberside.pnn.police.uk</vt:lpwstr>
  </property>
  <property fmtid="{D5CDD505-2E9C-101B-9397-08002B2CF9AE}" pid="5" name="MSIP_Label_f529d828-a824-4b78-ab24-eaae5922aa38_SetDate">
    <vt:lpwstr>2019-11-08T11:24:43.3831858Z</vt:lpwstr>
  </property>
  <property fmtid="{D5CDD505-2E9C-101B-9397-08002B2CF9AE}" pid="6" name="MSIP_Label_f529d828-a824-4b78-ab24-eaae5922aa38_Name">
    <vt:lpwstr>OFFICIAL</vt:lpwstr>
  </property>
  <property fmtid="{D5CDD505-2E9C-101B-9397-08002B2CF9AE}" pid="7" name="MSIP_Label_f529d828-a824-4b78-ab24-eaae5922aa38_Application">
    <vt:lpwstr>Microsoft Azure Information Protection</vt:lpwstr>
  </property>
  <property fmtid="{D5CDD505-2E9C-101B-9397-08002B2CF9AE}" pid="8" name="MSIP_Label_f529d828-a824-4b78-ab24-eaae5922aa38_Extended_MSFT_Method">
    <vt:lpwstr>Automatic</vt:lpwstr>
  </property>
  <property fmtid="{D5CDD505-2E9C-101B-9397-08002B2CF9AE}" pid="9" name="Sensitivity">
    <vt:lpwstr>OFFICIAL</vt:lpwstr>
  </property>
  <property fmtid="{D5CDD505-2E9C-101B-9397-08002B2CF9AE}" pid="10" name="ContentTypeId">
    <vt:lpwstr>0x01010029668A08769A1A4E8A62F062030076B4</vt:lpwstr>
  </property>
</Properties>
</file>